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4C7C" w14:textId="2DC6EE49" w:rsidR="000C2183" w:rsidRPr="00C161D3" w:rsidRDefault="000C2183" w:rsidP="000C2183">
      <w:pPr>
        <w:rPr>
          <w:rFonts w:asciiTheme="majorHAnsi" w:hAnsiTheme="majorHAnsi"/>
          <w:b/>
          <w:bCs/>
          <w:color w:val="000000" w:themeColor="text1"/>
          <w:sz w:val="24"/>
          <w:szCs w:val="24"/>
        </w:rPr>
      </w:pPr>
      <w:r w:rsidRPr="00C161D3">
        <w:rPr>
          <w:rFonts w:asciiTheme="majorHAnsi" w:hAnsiTheme="majorHAnsi"/>
          <w:b/>
          <w:bCs/>
          <w:color w:val="000000" w:themeColor="text1"/>
          <w:sz w:val="24"/>
          <w:szCs w:val="24"/>
        </w:rPr>
        <w:t>Geschäftsmodelle der Branche</w:t>
      </w:r>
      <w:r>
        <w:rPr>
          <w:rFonts w:asciiTheme="majorHAnsi" w:hAnsiTheme="majorHAnsi"/>
          <w:b/>
          <w:bCs/>
          <w:color w:val="000000" w:themeColor="text1"/>
          <w:sz w:val="24"/>
          <w:szCs w:val="24"/>
        </w:rPr>
        <w:t xml:space="preserve"> Telecoms</w:t>
      </w:r>
    </w:p>
    <w:p w14:paraId="4932142D" w14:textId="77777777" w:rsidR="000C2183" w:rsidRPr="00C161D3" w:rsidRDefault="000C2183" w:rsidP="000C2183">
      <w:pPr>
        <w:pStyle w:val="berschrift2"/>
        <w:rPr>
          <w:b/>
          <w:bCs/>
          <w:color w:val="000000" w:themeColor="text1"/>
          <w:sz w:val="24"/>
          <w:szCs w:val="24"/>
        </w:rPr>
      </w:pPr>
      <w:bookmarkStart w:id="0" w:name="_Toc196403247"/>
      <w:r w:rsidRPr="00C161D3">
        <w:rPr>
          <w:b/>
          <w:bCs/>
          <w:color w:val="000000" w:themeColor="text1"/>
          <w:sz w:val="24"/>
          <w:szCs w:val="24"/>
        </w:rPr>
        <w:t>Geschäftsmodell:</w:t>
      </w:r>
      <w:bookmarkEnd w:id="0"/>
    </w:p>
    <w:p w14:paraId="213CE81A" w14:textId="77777777" w:rsidR="000C2183" w:rsidRPr="00C161D3" w:rsidRDefault="000C2183" w:rsidP="000C2183">
      <w:pPr>
        <w:spacing w:after="120"/>
        <w:rPr>
          <w:rFonts w:cs="Calibri"/>
          <w:color w:val="000000" w:themeColor="text1"/>
        </w:rPr>
      </w:pPr>
      <w:r w:rsidRPr="00C161D3">
        <w:rPr>
          <w:rFonts w:cs="Calibri"/>
          <w:color w:val="000000" w:themeColor="text1"/>
        </w:rPr>
        <w:t>1. Hauptumsatzquellen:</w:t>
      </w:r>
    </w:p>
    <w:p w14:paraId="38A0FA8C" w14:textId="77777777" w:rsidR="000C2183" w:rsidRPr="00C161D3" w:rsidRDefault="000C2183" w:rsidP="000C2183">
      <w:pPr>
        <w:numPr>
          <w:ilvl w:val="0"/>
          <w:numId w:val="15"/>
        </w:numPr>
        <w:spacing w:after="120" w:line="240" w:lineRule="auto"/>
        <w:rPr>
          <w:rFonts w:cs="Calibri"/>
          <w:color w:val="000000" w:themeColor="text1"/>
        </w:rPr>
      </w:pPr>
      <w:r w:rsidRPr="00C161D3">
        <w:rPr>
          <w:rFonts w:cs="Calibri"/>
          <w:color w:val="000000" w:themeColor="text1"/>
        </w:rPr>
        <w:t>Netzzugang und Konnektivität:</w:t>
      </w:r>
      <w:r w:rsidRPr="00C161D3">
        <w:rPr>
          <w:rFonts w:cs="Calibri"/>
          <w:color w:val="000000" w:themeColor="text1"/>
        </w:rPr>
        <w:br/>
        <w:t>Der Großteil des Umsatzes stammt aus der Bereitstellung von Festnetz- und Mobilfunkdiensten (Sprachdienste, Internetzugänge und Datendienste) für Privat- und Geschäftskunden.</w:t>
      </w:r>
      <w:r w:rsidRPr="00C161D3">
        <w:rPr>
          <w:rFonts w:cs="Calibri"/>
          <w:color w:val="000000" w:themeColor="text1"/>
        </w:rPr>
        <w:br/>
        <w:t xml:space="preserve">→ Quelle: </w:t>
      </w:r>
      <w:hyperlink r:id="rId5" w:history="1">
        <w:r w:rsidRPr="00C161D3">
          <w:rPr>
            <w:rStyle w:val="Hyperlink"/>
            <w:rFonts w:cs="Calibri"/>
            <w:color w:val="000000" w:themeColor="text1"/>
          </w:rPr>
          <w:t>Deutsche Telekom Geschäftsbericht 2020 – Erläuterung Geschäftsmodell</w:t>
        </w:r>
      </w:hyperlink>
    </w:p>
    <w:p w14:paraId="12B8A32E" w14:textId="77777777" w:rsidR="000C2183" w:rsidRPr="00C161D3" w:rsidRDefault="000C2183" w:rsidP="000C2183">
      <w:pPr>
        <w:numPr>
          <w:ilvl w:val="0"/>
          <w:numId w:val="15"/>
        </w:numPr>
        <w:spacing w:after="120" w:line="240" w:lineRule="auto"/>
        <w:rPr>
          <w:rFonts w:cs="Calibri"/>
          <w:color w:val="000000" w:themeColor="text1"/>
        </w:rPr>
      </w:pPr>
      <w:r w:rsidRPr="00C161D3">
        <w:rPr>
          <w:rFonts w:cs="Calibri"/>
          <w:color w:val="000000" w:themeColor="text1"/>
        </w:rPr>
        <w:t>Infrastrukturvermietung:</w:t>
      </w:r>
      <w:r w:rsidRPr="00C161D3">
        <w:rPr>
          <w:rFonts w:cs="Calibri"/>
          <w:color w:val="000000" w:themeColor="text1"/>
        </w:rPr>
        <w:br/>
        <w:t>Telekommunikationsunternehmen erwirtschaften zusätzliche Einnahmen durch die Vermietung ihrer Netzinfrastruktur an Wettbewerber im Rahmen von Vorleistungsangeboten.</w:t>
      </w:r>
      <w:r w:rsidRPr="00C161D3">
        <w:rPr>
          <w:rFonts w:cs="Calibri"/>
          <w:color w:val="000000" w:themeColor="text1"/>
        </w:rPr>
        <w:br/>
        <w:t xml:space="preserve">→ Quelle: </w:t>
      </w:r>
      <w:hyperlink r:id="rId6" w:history="1">
        <w:r w:rsidRPr="00C161D3">
          <w:rPr>
            <w:rStyle w:val="Hyperlink"/>
            <w:rFonts w:cs="Calibri"/>
            <w:color w:val="000000" w:themeColor="text1"/>
          </w:rPr>
          <w:t>Bundesnetzagentur – Marktüberblick Telekommunikation</w:t>
        </w:r>
      </w:hyperlink>
    </w:p>
    <w:p w14:paraId="5058D8C7" w14:textId="77777777" w:rsidR="000C2183" w:rsidRPr="00C161D3" w:rsidRDefault="000C2183" w:rsidP="000C2183">
      <w:pPr>
        <w:numPr>
          <w:ilvl w:val="0"/>
          <w:numId w:val="15"/>
        </w:numPr>
        <w:spacing w:after="120" w:line="240" w:lineRule="auto"/>
        <w:rPr>
          <w:rFonts w:cs="Calibri"/>
          <w:color w:val="000000" w:themeColor="text1"/>
        </w:rPr>
      </w:pPr>
      <w:r w:rsidRPr="00C161D3">
        <w:rPr>
          <w:rFonts w:cs="Calibri"/>
          <w:color w:val="000000" w:themeColor="text1"/>
        </w:rPr>
        <w:t>Endgeräteverkauf:</w:t>
      </w:r>
      <w:r w:rsidRPr="00C161D3">
        <w:rPr>
          <w:rFonts w:cs="Calibri"/>
          <w:color w:val="000000" w:themeColor="text1"/>
        </w:rPr>
        <w:br/>
        <w:t>Ein relevanter Teil des Umsatzes wird durch den Verkauf oder die Vermietung von Endgeräten wie Smartphones, Routern und TV-Boxen erzielt.</w:t>
      </w:r>
      <w:r w:rsidRPr="00C161D3">
        <w:rPr>
          <w:rFonts w:cs="Calibri"/>
          <w:color w:val="000000" w:themeColor="text1"/>
        </w:rPr>
        <w:br/>
        <w:t xml:space="preserve">→ Quelle: </w:t>
      </w:r>
      <w:hyperlink r:id="rId7" w:history="1">
        <w:r w:rsidRPr="00C161D3">
          <w:rPr>
            <w:rStyle w:val="Hyperlink"/>
            <w:rFonts w:cs="Calibri"/>
            <w:color w:val="000000" w:themeColor="text1"/>
          </w:rPr>
          <w:t>Deutsche Telekom Geschäftsbericht 2020 – Erläuterung Geschäftsmodell</w:t>
        </w:r>
      </w:hyperlink>
    </w:p>
    <w:p w14:paraId="7B81258D" w14:textId="77777777" w:rsidR="000C2183" w:rsidRPr="00C161D3" w:rsidRDefault="000C2183" w:rsidP="000C2183">
      <w:pPr>
        <w:spacing w:after="120"/>
        <w:rPr>
          <w:rFonts w:cs="Calibri"/>
          <w:color w:val="000000" w:themeColor="text1"/>
        </w:rPr>
      </w:pPr>
      <w:r w:rsidRPr="00C161D3">
        <w:rPr>
          <w:rFonts w:cs="Calibri"/>
          <w:color w:val="000000" w:themeColor="text1"/>
        </w:rPr>
        <w:t>2. Digitale Zusatzdienste und neue Geschäftsmodelle:</w:t>
      </w:r>
    </w:p>
    <w:p w14:paraId="248A9B91" w14:textId="77777777" w:rsidR="000C2183" w:rsidRPr="00C161D3" w:rsidRDefault="000C2183" w:rsidP="000C2183">
      <w:pPr>
        <w:numPr>
          <w:ilvl w:val="0"/>
          <w:numId w:val="16"/>
        </w:numPr>
        <w:spacing w:after="120" w:line="240" w:lineRule="auto"/>
        <w:rPr>
          <w:rFonts w:cs="Calibri"/>
          <w:color w:val="000000" w:themeColor="text1"/>
        </w:rPr>
      </w:pPr>
      <w:r w:rsidRPr="00C161D3">
        <w:rPr>
          <w:rFonts w:cs="Calibri"/>
          <w:color w:val="000000" w:themeColor="text1"/>
        </w:rPr>
        <w:t>Cloud- und Hosting-Services:</w:t>
      </w:r>
      <w:r w:rsidRPr="00C161D3">
        <w:rPr>
          <w:rFonts w:cs="Calibri"/>
          <w:color w:val="000000" w:themeColor="text1"/>
        </w:rPr>
        <w:br/>
        <w:t>Telekommunikationsunternehmen, wie z. B. die Deutsche Telekom, bieten Cloud-Computing, Hosting-Dienste und Sicherheitslösungen für Unternehmen an, was ein wachsender Geschäftszweig ist.</w:t>
      </w:r>
      <w:r w:rsidRPr="00C161D3">
        <w:rPr>
          <w:rFonts w:cs="Calibri"/>
          <w:color w:val="000000" w:themeColor="text1"/>
        </w:rPr>
        <w:br/>
        <w:t xml:space="preserve">→ Quelle: </w:t>
      </w:r>
      <w:hyperlink r:id="rId8" w:history="1">
        <w:r w:rsidRPr="00C161D3">
          <w:rPr>
            <w:rStyle w:val="Hyperlink"/>
            <w:rFonts w:cs="Calibri"/>
            <w:color w:val="000000" w:themeColor="text1"/>
          </w:rPr>
          <w:t>Deutsche Telekom Geschäftsbericht 2020 – Erläuterung Geschäftsmodell</w:t>
        </w:r>
      </w:hyperlink>
    </w:p>
    <w:p w14:paraId="747EE190" w14:textId="77777777" w:rsidR="000C2183" w:rsidRPr="00C161D3" w:rsidRDefault="000C2183" w:rsidP="000C2183">
      <w:pPr>
        <w:numPr>
          <w:ilvl w:val="0"/>
          <w:numId w:val="16"/>
        </w:numPr>
        <w:spacing w:after="120" w:line="240" w:lineRule="auto"/>
        <w:rPr>
          <w:rFonts w:cs="Calibri"/>
          <w:color w:val="000000" w:themeColor="text1"/>
        </w:rPr>
      </w:pPr>
      <w:r w:rsidRPr="00C161D3">
        <w:rPr>
          <w:rFonts w:cs="Calibri"/>
          <w:color w:val="000000" w:themeColor="text1"/>
        </w:rPr>
        <w:t xml:space="preserve">Internet </w:t>
      </w:r>
      <w:proofErr w:type="spellStart"/>
      <w:r w:rsidRPr="00C161D3">
        <w:rPr>
          <w:rFonts w:cs="Calibri"/>
          <w:color w:val="000000" w:themeColor="text1"/>
        </w:rPr>
        <w:t>of</w:t>
      </w:r>
      <w:proofErr w:type="spellEnd"/>
      <w:r w:rsidRPr="00C161D3">
        <w:rPr>
          <w:rFonts w:cs="Calibri"/>
          <w:color w:val="000000" w:themeColor="text1"/>
        </w:rPr>
        <w:t xml:space="preserve"> Things (IoT):</w:t>
      </w:r>
      <w:r w:rsidRPr="00C161D3">
        <w:rPr>
          <w:rFonts w:cs="Calibri"/>
          <w:color w:val="000000" w:themeColor="text1"/>
        </w:rPr>
        <w:br/>
        <w:t>Durch IoT-Anwendungen – etwa vernetzte Maschinen, Smart Cities oder Smart Home-Lösungen – entstehen neue Umsatzpotenziale.</w:t>
      </w:r>
      <w:r w:rsidRPr="00C161D3">
        <w:rPr>
          <w:rFonts w:cs="Calibri"/>
          <w:color w:val="000000" w:themeColor="text1"/>
        </w:rPr>
        <w:br/>
        <w:t xml:space="preserve">→ Quelle: </w:t>
      </w:r>
      <w:hyperlink r:id="rId9" w:history="1">
        <w:proofErr w:type="spellStart"/>
        <w:r w:rsidRPr="00C161D3">
          <w:rPr>
            <w:rStyle w:val="Hyperlink"/>
            <w:rFonts w:cs="Calibri"/>
            <w:color w:val="000000" w:themeColor="text1"/>
          </w:rPr>
          <w:t>Affinis</w:t>
        </w:r>
        <w:proofErr w:type="spellEnd"/>
        <w:r w:rsidRPr="00C161D3">
          <w:rPr>
            <w:rStyle w:val="Hyperlink"/>
            <w:rFonts w:cs="Calibri"/>
            <w:color w:val="000000" w:themeColor="text1"/>
          </w:rPr>
          <w:t xml:space="preserve"> Branchenbericht Telekommunikation</w:t>
        </w:r>
      </w:hyperlink>
    </w:p>
    <w:p w14:paraId="42A053FD" w14:textId="77777777" w:rsidR="000C2183" w:rsidRPr="00C161D3" w:rsidRDefault="000C2183" w:rsidP="000C2183">
      <w:pPr>
        <w:numPr>
          <w:ilvl w:val="0"/>
          <w:numId w:val="16"/>
        </w:numPr>
        <w:spacing w:after="120" w:line="240" w:lineRule="auto"/>
        <w:rPr>
          <w:rFonts w:cs="Calibri"/>
          <w:color w:val="000000" w:themeColor="text1"/>
        </w:rPr>
      </w:pPr>
      <w:r w:rsidRPr="00C161D3">
        <w:rPr>
          <w:rFonts w:cs="Calibri"/>
          <w:color w:val="000000" w:themeColor="text1"/>
        </w:rPr>
        <w:t>Künstliche Intelligenz (KI) und Automatisierung:</w:t>
      </w:r>
      <w:r w:rsidRPr="00C161D3">
        <w:rPr>
          <w:rFonts w:cs="Calibri"/>
          <w:color w:val="000000" w:themeColor="text1"/>
        </w:rPr>
        <w:br/>
        <w:t>KI-basierte Technologien werden genutzt, um Netzwerkeffizienz zu verbessern, personalisierte Angebote zu erstellen und IT-Sicherheitsdienste zu optimieren.</w:t>
      </w:r>
      <w:r w:rsidRPr="00C161D3">
        <w:rPr>
          <w:rFonts w:cs="Calibri"/>
          <w:color w:val="000000" w:themeColor="text1"/>
        </w:rPr>
        <w:br/>
        <w:t xml:space="preserve">→ Quelle: </w:t>
      </w:r>
      <w:hyperlink r:id="rId10" w:history="1">
        <w:proofErr w:type="spellStart"/>
        <w:r w:rsidRPr="00C161D3">
          <w:rPr>
            <w:rStyle w:val="Hyperlink"/>
            <w:rFonts w:cs="Calibri"/>
            <w:color w:val="000000" w:themeColor="text1"/>
          </w:rPr>
          <w:t>Affinis</w:t>
        </w:r>
        <w:proofErr w:type="spellEnd"/>
        <w:r w:rsidRPr="00C161D3">
          <w:rPr>
            <w:rStyle w:val="Hyperlink"/>
            <w:rFonts w:cs="Calibri"/>
            <w:color w:val="000000" w:themeColor="text1"/>
          </w:rPr>
          <w:t xml:space="preserve"> Branchenbericht Telekommunikation</w:t>
        </w:r>
      </w:hyperlink>
    </w:p>
    <w:p w14:paraId="1BC2E25C" w14:textId="77777777" w:rsidR="000C2183" w:rsidRPr="00C161D3" w:rsidRDefault="000C2183" w:rsidP="000C2183">
      <w:pPr>
        <w:rPr>
          <w:color w:val="000000" w:themeColor="text1"/>
        </w:rPr>
      </w:pPr>
    </w:p>
    <w:p w14:paraId="1E72A7E9" w14:textId="77777777" w:rsidR="000C2183" w:rsidRPr="00E3491C" w:rsidRDefault="000C2183" w:rsidP="000C2183">
      <w:bookmarkStart w:id="1" w:name="_Toc196403248"/>
      <w:r w:rsidRPr="00C161D3">
        <w:rPr>
          <w:b/>
          <w:bCs/>
          <w:color w:val="000000" w:themeColor="text1"/>
          <w:sz w:val="24"/>
          <w:szCs w:val="24"/>
        </w:rPr>
        <w:t>Vertriebskanäle</w:t>
      </w:r>
      <w:bookmarkEnd w:id="1"/>
      <w:r>
        <w:rPr>
          <w:b/>
          <w:bCs/>
          <w:color w:val="000000" w:themeColor="text1"/>
          <w:sz w:val="24"/>
          <w:szCs w:val="24"/>
        </w:rPr>
        <w:br/>
      </w:r>
      <w:r w:rsidRPr="00E3491C">
        <w:rPr>
          <w:b/>
          <w:bCs/>
        </w:rPr>
        <w:t>A. Direktvertrieb</w:t>
      </w:r>
    </w:p>
    <w:p w14:paraId="2FA049DF" w14:textId="77777777" w:rsidR="000C2183" w:rsidRPr="00E3491C" w:rsidRDefault="000C2183" w:rsidP="000C2183">
      <w:r w:rsidRPr="00E3491C">
        <w:t>Direktvertriebskanäle ermöglichen den Anbietern die unmittelbare Interaktion mit den Endkunden und die volle Kontrolle über das Markenerlebnis.</w:t>
      </w:r>
    </w:p>
    <w:p w14:paraId="333EBAA4" w14:textId="77777777" w:rsidR="000C2183" w:rsidRPr="00E3491C" w:rsidRDefault="000C2183" w:rsidP="000C2183">
      <w:pPr>
        <w:numPr>
          <w:ilvl w:val="0"/>
          <w:numId w:val="98"/>
        </w:numPr>
        <w:spacing w:line="278" w:lineRule="auto"/>
      </w:pPr>
      <w:r w:rsidRPr="00E3491C">
        <w:t>1. Eigene Shops / Filialen (physisch):</w:t>
      </w:r>
    </w:p>
    <w:p w14:paraId="088AFC20" w14:textId="77777777" w:rsidR="000C2183" w:rsidRPr="00E3491C" w:rsidRDefault="000C2183" w:rsidP="000C2183">
      <w:r w:rsidRPr="00E3491C">
        <w:t>Netzbetreiber unterhalten umfangreiche Filialnetze, die als wichtige Anlaufstellen für persönliche Beratung, Verkauf, Serviceleistungen und die Präsentation der Marke dienen. Dieser Kanal ist besonders relevant für den Verkauf komplexerer Produkte und für Kundengruppen, die eine persönliche Interaktion bevorzugen. Die Studie "Omni-Channel Management 2024" 20 belegt eine wieder steigende Beliebtheit des stationären Handels in der DACH-Region: 51 % der befragten Omni-Channel-affinen Konsumenten haben ihren letzten Einkauf in einem Ladengeschäft abgeschlossen.</w:t>
      </w:r>
    </w:p>
    <w:p w14:paraId="56F7033B" w14:textId="77777777" w:rsidR="000C2183" w:rsidRPr="00E3491C" w:rsidRDefault="000C2183" w:rsidP="000C2183">
      <w:pPr>
        <w:numPr>
          <w:ilvl w:val="1"/>
          <w:numId w:val="98"/>
        </w:numPr>
        <w:spacing w:line="278" w:lineRule="auto"/>
      </w:pPr>
      <w:r w:rsidRPr="00E3491C">
        <w:rPr>
          <w:b/>
          <w:bCs/>
        </w:rPr>
        <w:lastRenderedPageBreak/>
        <w:t>Deutschland:</w:t>
      </w:r>
      <w:r w:rsidRPr="00E3491C">
        <w:t xml:space="preserve"> Die </w:t>
      </w:r>
      <w:r w:rsidRPr="00E3491C">
        <w:rPr>
          <w:b/>
          <w:bCs/>
        </w:rPr>
        <w:t>Deutsche Telekom</w:t>
      </w:r>
      <w:r w:rsidRPr="00E3491C">
        <w:t xml:space="preserve"> betreibt unter der Marke "Telekom Shops" (ehemals T-Punkte) ein Netz von rund 730 Filialen, die von der Deutschen Telekom Privatkunden-Vertrieb GmbH verantwortet werden.</w:t>
      </w:r>
      <w:r w:rsidRPr="00E3491C">
        <w:rPr>
          <w:vertAlign w:val="superscript"/>
        </w:rPr>
        <w:t>23</w:t>
      </w:r>
      <w:r w:rsidRPr="00E3491C">
        <w:t xml:space="preserve"> </w:t>
      </w:r>
      <w:r w:rsidRPr="00E3491C">
        <w:rPr>
          <w:b/>
          <w:bCs/>
        </w:rPr>
        <w:t>Vodafone</w:t>
      </w:r>
      <w:r w:rsidRPr="00E3491C">
        <w:t xml:space="preserve"> verfügt über mehr als 150 eigene Shops, die zudem klimaneutral gestaltet sind.</w:t>
      </w:r>
      <w:r w:rsidRPr="00E3491C">
        <w:rPr>
          <w:vertAlign w:val="superscript"/>
        </w:rPr>
        <w:t>26</w:t>
      </w:r>
      <w:r w:rsidRPr="00E3491C">
        <w:t xml:space="preserve"> </w:t>
      </w:r>
      <w:r w:rsidRPr="00E3491C">
        <w:rPr>
          <w:b/>
          <w:bCs/>
        </w:rPr>
        <w:t>O2 (Telefónica)</w:t>
      </w:r>
      <w:r w:rsidRPr="00E3491C">
        <w:t xml:space="preserve"> ist mit etwa 900 eigenständigen O2 Shops, darunter auch sogenannte "O2 Live Stores" in Großstädten, präsent.</w:t>
      </w:r>
      <w:r w:rsidRPr="00E3491C">
        <w:rPr>
          <w:vertAlign w:val="superscript"/>
        </w:rPr>
        <w:t>27</w:t>
      </w:r>
    </w:p>
    <w:p w14:paraId="5D43E3B2" w14:textId="77777777" w:rsidR="000C2183" w:rsidRPr="00E3491C" w:rsidRDefault="000C2183" w:rsidP="000C2183">
      <w:pPr>
        <w:numPr>
          <w:ilvl w:val="1"/>
          <w:numId w:val="98"/>
        </w:numPr>
        <w:spacing w:line="278" w:lineRule="auto"/>
      </w:pPr>
      <w:r w:rsidRPr="00E3491C">
        <w:rPr>
          <w:b/>
          <w:bCs/>
        </w:rPr>
        <w:t>Österreich:</w:t>
      </w:r>
      <w:r w:rsidRPr="00E3491C">
        <w:t xml:space="preserve"> </w:t>
      </w:r>
      <w:r w:rsidRPr="00E3491C">
        <w:rPr>
          <w:b/>
          <w:bCs/>
        </w:rPr>
        <w:t>A1 Telekom Austria</w:t>
      </w:r>
      <w:r w:rsidRPr="00E3491C">
        <w:t xml:space="preserve"> unterhält A1 Shops </w:t>
      </w:r>
      <w:r w:rsidRPr="00E3491C">
        <w:rPr>
          <w:vertAlign w:val="superscript"/>
        </w:rPr>
        <w:t>29</w:t>
      </w:r>
      <w:r w:rsidRPr="00E3491C">
        <w:t xml:space="preserve"> und ergänzt das physische Angebot durch den "A1 Live Shop", eine digitale Verkaufsplattform mit Videoberatung.</w:t>
      </w:r>
      <w:r w:rsidRPr="00E3491C">
        <w:rPr>
          <w:vertAlign w:val="superscript"/>
        </w:rPr>
        <w:t>30</w:t>
      </w:r>
      <w:r w:rsidRPr="00E3491C">
        <w:t xml:space="preserve"> </w:t>
      </w:r>
      <w:r w:rsidRPr="00E3491C">
        <w:rPr>
          <w:b/>
          <w:bCs/>
        </w:rPr>
        <w:t>Magenta Telekom</w:t>
      </w:r>
      <w:r w:rsidRPr="00E3491C">
        <w:t xml:space="preserve"> ist ebenfalls mit eigenen Shops vertreten, beispielsweise im Einkaufszentrum </w:t>
      </w:r>
      <w:proofErr w:type="spellStart"/>
      <w:r w:rsidRPr="00E3491C">
        <w:t>Citypark</w:t>
      </w:r>
      <w:proofErr w:type="spellEnd"/>
      <w:r w:rsidRPr="00E3491C">
        <w:t xml:space="preserve"> in Graz </w:t>
      </w:r>
      <w:r w:rsidRPr="00E3491C">
        <w:rPr>
          <w:vertAlign w:val="superscript"/>
        </w:rPr>
        <w:t>32</w:t>
      </w:r>
      <w:r w:rsidRPr="00E3491C">
        <w:t>, und bietet Kunden die Möglichkeit zur Terminbuchung in den Filialen.</w:t>
      </w:r>
      <w:r w:rsidRPr="00E3491C">
        <w:rPr>
          <w:vertAlign w:val="superscript"/>
        </w:rPr>
        <w:t>33</w:t>
      </w:r>
      <w:r w:rsidRPr="00E3491C">
        <w:t xml:space="preserve"> </w:t>
      </w:r>
      <w:r w:rsidRPr="00E3491C">
        <w:rPr>
          <w:b/>
          <w:bCs/>
        </w:rPr>
        <w:t>Drei Austria</w:t>
      </w:r>
      <w:r w:rsidRPr="00E3491C">
        <w:t xml:space="preserve"> verfügt als einer der großen Netzbetreiber ebenfalls über ein eigenes Shop-Netz.</w:t>
      </w:r>
    </w:p>
    <w:p w14:paraId="108307C5" w14:textId="77777777" w:rsidR="000C2183" w:rsidRPr="00E3491C" w:rsidRDefault="000C2183" w:rsidP="000C2183">
      <w:pPr>
        <w:numPr>
          <w:ilvl w:val="1"/>
          <w:numId w:val="98"/>
        </w:numPr>
        <w:spacing w:line="278" w:lineRule="auto"/>
      </w:pPr>
      <w:r w:rsidRPr="00E3491C">
        <w:rPr>
          <w:b/>
          <w:bCs/>
        </w:rPr>
        <w:t>Schweiz:</w:t>
      </w:r>
      <w:r w:rsidRPr="00E3491C">
        <w:t xml:space="preserve"> </w:t>
      </w:r>
      <w:r w:rsidRPr="00E3491C">
        <w:rPr>
          <w:b/>
          <w:bCs/>
        </w:rPr>
        <w:t>Swisscom</w:t>
      </w:r>
      <w:r w:rsidRPr="00E3491C">
        <w:t xml:space="preserve"> ist mit einem Netz von Swisscom Shops im ganzen Land vertreten.</w:t>
      </w:r>
      <w:r w:rsidRPr="00E3491C">
        <w:rPr>
          <w:vertAlign w:val="superscript"/>
        </w:rPr>
        <w:t>34</w:t>
      </w:r>
      <w:r w:rsidRPr="00E3491C">
        <w:t xml:space="preserve"> </w:t>
      </w:r>
      <w:r w:rsidRPr="00E3491C">
        <w:rPr>
          <w:b/>
          <w:bCs/>
        </w:rPr>
        <w:t>Sunrise</w:t>
      </w:r>
      <w:r w:rsidRPr="00E3491C">
        <w:t xml:space="preserve"> betreibt Sunrise Shops, die primär Verkaufs- und Aktivierungsfunktionen für Neuverträge wahrnehmen.</w:t>
      </w:r>
      <w:r w:rsidRPr="00E3491C">
        <w:rPr>
          <w:vertAlign w:val="superscript"/>
        </w:rPr>
        <w:t>36</w:t>
      </w:r>
    </w:p>
    <w:p w14:paraId="0DCDDDD2" w14:textId="77777777" w:rsidR="000C2183" w:rsidRPr="00E3491C" w:rsidRDefault="000C2183" w:rsidP="000C2183">
      <w:pPr>
        <w:numPr>
          <w:ilvl w:val="0"/>
          <w:numId w:val="98"/>
        </w:numPr>
        <w:spacing w:line="278" w:lineRule="auto"/>
      </w:pPr>
      <w:r w:rsidRPr="00E3491C">
        <w:t>2. Online-Direktvertrieb (Websites der Anbieter):</w:t>
      </w:r>
    </w:p>
    <w:p w14:paraId="2DC37F2E" w14:textId="77777777" w:rsidR="000C2183" w:rsidRPr="00E3491C" w:rsidRDefault="000C2183" w:rsidP="000C2183">
      <w:r w:rsidRPr="00E3491C">
        <w:t>Der Verkauf von Produkten und Dienstleistungen über die eigenen Websites der Telekommunikationsanbieter hat sich als zentraler Vertriebskanal etabliert. Er spricht insbesondere preissensible Kunden an und eignet sich gut für den Vertrieb von Standardprodukten. Online-Plattformen ermöglichen den direkten Vertragsabschluss und bieten umfangreiche Selbstbedienungsfunktionen. Alle großen Anbieter in der DACH-Region, wie die Deutsche Telekom (telekom.de), Vodafone (vodafone.de), O2 (o2online.de), A1 (a1.net), Magenta AT (magenta.at), Swisscom (swisscom.ch) und Sunrise (sunrise.ch), betreiben umfangreiche Online-Shops. A1 Austria berichtet beispielsweise für seinen "Live Shop", der Video-Beratung mit Online-Abschluss kombiniert, eine Steigerung der Online-</w:t>
      </w:r>
      <w:proofErr w:type="spellStart"/>
      <w:r w:rsidRPr="00E3491C">
        <w:t>Conversion</w:t>
      </w:r>
      <w:proofErr w:type="spellEnd"/>
      <w:r w:rsidRPr="00E3491C">
        <w:t>-Rate um über 30 % und eine Erhöhung des durchschnittlichen Warenkorbwerts um 30 %.30</w:t>
      </w:r>
    </w:p>
    <w:p w14:paraId="3FF2E2E6" w14:textId="77777777" w:rsidR="000C2183" w:rsidRPr="00E3491C" w:rsidRDefault="000C2183" w:rsidP="000C2183">
      <w:pPr>
        <w:numPr>
          <w:ilvl w:val="0"/>
          <w:numId w:val="98"/>
        </w:numPr>
        <w:spacing w:line="278" w:lineRule="auto"/>
      </w:pPr>
      <w:r w:rsidRPr="00E3491C">
        <w:t>3. Key Account Management / Geschäftskundenvertrieb (B2B):</w:t>
      </w:r>
    </w:p>
    <w:p w14:paraId="63F76D91" w14:textId="77777777" w:rsidR="000C2183" w:rsidRPr="00E3491C" w:rsidRDefault="000C2183" w:rsidP="000C2183">
      <w:r w:rsidRPr="00E3491C">
        <w:t>Für die Betreuung von Geschäftskunden, von kleinen und mittleren Unternehmen (KMU) bis hin zu Großkonzernen, unterhalten die Telekommunikationsanbieter spezialisierte Vertriebsteams. Dieser Kanal ist durch individuelle Lösungsangebote und Rahmenverträge gekennzeichnet.</w:t>
      </w:r>
    </w:p>
    <w:p w14:paraId="26332F9D" w14:textId="77777777" w:rsidR="000C2183" w:rsidRPr="00E3491C" w:rsidRDefault="000C2183" w:rsidP="000C2183">
      <w:pPr>
        <w:numPr>
          <w:ilvl w:val="1"/>
          <w:numId w:val="98"/>
        </w:numPr>
        <w:spacing w:line="278" w:lineRule="auto"/>
      </w:pPr>
      <w:r w:rsidRPr="00E3491C">
        <w:rPr>
          <w:b/>
          <w:bCs/>
        </w:rPr>
        <w:t>Deutschland:</w:t>
      </w:r>
      <w:r w:rsidRPr="00E3491C">
        <w:t xml:space="preserve"> Die </w:t>
      </w:r>
      <w:r w:rsidRPr="00E3491C">
        <w:rPr>
          <w:b/>
          <w:bCs/>
        </w:rPr>
        <w:t>Deutsche Telekom</w:t>
      </w:r>
      <w:r w:rsidRPr="00E3491C">
        <w:t xml:space="preserve"> verfügt über eine eigene Geschäftskundensparte (Telekom Deutschland GmbH, geleitet von Klaus Werner </w:t>
      </w:r>
      <w:r w:rsidRPr="00E3491C">
        <w:rPr>
          <w:vertAlign w:val="superscript"/>
        </w:rPr>
        <w:t>38</w:t>
      </w:r>
      <w:r w:rsidRPr="00E3491C">
        <w:t>) und bietet das "B2B-PARTNER@TELEKOM" Programm für verschiedene Typen von Vertriebspartnern wie Systemhäuser und Distributoren an.</w:t>
      </w:r>
      <w:r w:rsidRPr="00E3491C">
        <w:rPr>
          <w:vertAlign w:val="superscript"/>
        </w:rPr>
        <w:t>39</w:t>
      </w:r>
      <w:r w:rsidRPr="00E3491C">
        <w:t xml:space="preserve"> </w:t>
      </w:r>
      <w:r w:rsidRPr="00E3491C">
        <w:rPr>
          <w:b/>
          <w:bCs/>
        </w:rPr>
        <w:t>Vodafone</w:t>
      </w:r>
      <w:r w:rsidRPr="00E3491C">
        <w:t xml:space="preserve"> adressiert Geschäftskunden aus dem Mittelstand, dem DAX-Umfeld und dem öffentlichen Sektor mit spezialisierten Rollen wie Global Account Managern und (Senior) Account Managern New Business.</w:t>
      </w:r>
      <w:r w:rsidRPr="00E3491C">
        <w:rPr>
          <w:vertAlign w:val="superscript"/>
        </w:rPr>
        <w:t>40</w:t>
      </w:r>
      <w:r w:rsidRPr="00E3491C">
        <w:t xml:space="preserve"> </w:t>
      </w:r>
      <w:r w:rsidRPr="00E3491C">
        <w:rPr>
          <w:b/>
          <w:bCs/>
        </w:rPr>
        <w:t>O2 (Telefónica)</w:t>
      </w:r>
      <w:r w:rsidRPr="00E3491C">
        <w:t xml:space="preserve"> bietet ebenfalls dedizierte Geschäftskundenlösungen an.</w:t>
      </w:r>
    </w:p>
    <w:p w14:paraId="14B66F02" w14:textId="77777777" w:rsidR="000C2183" w:rsidRPr="00E3491C" w:rsidRDefault="000C2183" w:rsidP="000C2183">
      <w:pPr>
        <w:numPr>
          <w:ilvl w:val="1"/>
          <w:numId w:val="98"/>
        </w:numPr>
        <w:spacing w:line="278" w:lineRule="auto"/>
      </w:pPr>
      <w:r w:rsidRPr="00E3491C">
        <w:rPr>
          <w:b/>
          <w:bCs/>
        </w:rPr>
        <w:t>Österreich:</w:t>
      </w:r>
      <w:r w:rsidRPr="00E3491C">
        <w:t xml:space="preserve"> </w:t>
      </w:r>
      <w:r w:rsidRPr="00E3491C">
        <w:rPr>
          <w:b/>
          <w:bCs/>
        </w:rPr>
        <w:t>A1 Telekom Austria</w:t>
      </w:r>
      <w:r w:rsidRPr="00E3491C">
        <w:t xml:space="preserve"> hat einen eigenen Geschäftskundenbereich mit maßgeschneiderten Lösungen für Kleinunternehmen, KMU und Großunternehmen </w:t>
      </w:r>
      <w:r w:rsidRPr="00E3491C">
        <w:rPr>
          <w:vertAlign w:val="superscript"/>
        </w:rPr>
        <w:t>41</w:t>
      </w:r>
      <w:r w:rsidRPr="00E3491C">
        <w:t xml:space="preserve"> und nutzt diverse Kontaktkanäle wie Telefon, E-Mail, Chat und den B2B Live Shop.</w:t>
      </w:r>
      <w:r w:rsidRPr="00E3491C">
        <w:rPr>
          <w:vertAlign w:val="superscript"/>
        </w:rPr>
        <w:t>41</w:t>
      </w:r>
      <w:r w:rsidRPr="00E3491C">
        <w:t xml:space="preserve"> </w:t>
      </w:r>
      <w:r w:rsidRPr="00E3491C">
        <w:rPr>
          <w:b/>
          <w:bCs/>
        </w:rPr>
        <w:t>Magenta Telekom</w:t>
      </w:r>
      <w:r w:rsidRPr="00E3491C">
        <w:t xml:space="preserve"> bietet ebenfalls Business-Angebote </w:t>
      </w:r>
      <w:r w:rsidRPr="00E3491C">
        <w:lastRenderedPageBreak/>
        <w:t>und verfügt über ein Netz von Partnern für Geschäftskunden sowie eine dedizierte Serviceline.</w:t>
      </w:r>
      <w:r w:rsidRPr="00E3491C">
        <w:rPr>
          <w:vertAlign w:val="superscript"/>
        </w:rPr>
        <w:t>33</w:t>
      </w:r>
    </w:p>
    <w:p w14:paraId="35CD5274" w14:textId="77777777" w:rsidR="000C2183" w:rsidRPr="00E3491C" w:rsidRDefault="000C2183" w:rsidP="000C2183">
      <w:pPr>
        <w:numPr>
          <w:ilvl w:val="1"/>
          <w:numId w:val="98"/>
        </w:numPr>
        <w:spacing w:line="278" w:lineRule="auto"/>
      </w:pPr>
      <w:r w:rsidRPr="00E3491C">
        <w:rPr>
          <w:b/>
          <w:bCs/>
        </w:rPr>
        <w:t>Schweiz:</w:t>
      </w:r>
      <w:r w:rsidRPr="00E3491C">
        <w:t xml:space="preserve"> </w:t>
      </w:r>
      <w:r w:rsidRPr="00E3491C">
        <w:rPr>
          <w:b/>
          <w:bCs/>
        </w:rPr>
        <w:t>Swisscom</w:t>
      </w:r>
      <w:r w:rsidRPr="00E3491C">
        <w:t xml:space="preserve"> segmentiert seinen Geschäftskundenbereich in KMU, Großunternehmen und Start-ups und bietet umfassende ICT-Lösungen sowie persönliche Beratung an.</w:t>
      </w:r>
      <w:r w:rsidRPr="00E3491C">
        <w:rPr>
          <w:vertAlign w:val="superscript"/>
        </w:rPr>
        <w:t>44</w:t>
      </w:r>
      <w:r w:rsidRPr="00E3491C">
        <w:t xml:space="preserve"> </w:t>
      </w:r>
      <w:r w:rsidRPr="00E3491C">
        <w:rPr>
          <w:b/>
          <w:bCs/>
        </w:rPr>
        <w:t>Sunrise</w:t>
      </w:r>
      <w:r w:rsidRPr="00E3491C">
        <w:t xml:space="preserve"> betreibt den B2B-Bereich "Sunrise Business" mit einem Fokus auf </w:t>
      </w:r>
      <w:proofErr w:type="spellStart"/>
      <w:r w:rsidRPr="00E3491C">
        <w:t>Konnektivitäts</w:t>
      </w:r>
      <w:proofErr w:type="spellEnd"/>
      <w:r w:rsidRPr="00E3491C">
        <w:t>- und ICT-Lösungen, oft in Zusammenarbeit mit Technologiepartnern wie Microsoft und Cisco, und adressiert den gesamten Markt von kleinen bis zu großen Unternehmen.</w:t>
      </w:r>
      <w:r w:rsidRPr="00E3491C">
        <w:rPr>
          <w:vertAlign w:val="superscript"/>
        </w:rPr>
        <w:t>18</w:t>
      </w:r>
    </w:p>
    <w:p w14:paraId="20E104DC" w14:textId="77777777" w:rsidR="000C2183" w:rsidRPr="00E3491C" w:rsidRDefault="000C2183" w:rsidP="000C2183">
      <w:pPr>
        <w:numPr>
          <w:ilvl w:val="0"/>
          <w:numId w:val="98"/>
        </w:numPr>
        <w:spacing w:line="278" w:lineRule="auto"/>
      </w:pPr>
      <w:r w:rsidRPr="00E3491C">
        <w:t xml:space="preserve">4. </w:t>
      </w:r>
      <w:proofErr w:type="spellStart"/>
      <w:r w:rsidRPr="00E3491C">
        <w:t>Telesales</w:t>
      </w:r>
      <w:proofErr w:type="spellEnd"/>
      <w:r w:rsidRPr="00E3491C">
        <w:t xml:space="preserve"> / Customer Service (mit Verkaufsfunktion):</w:t>
      </w:r>
    </w:p>
    <w:p w14:paraId="738421CB" w14:textId="77777777" w:rsidR="000C2183" w:rsidRPr="00E3491C" w:rsidRDefault="000C2183" w:rsidP="000C2183">
      <w:r w:rsidRPr="00E3491C">
        <w:t>Der telefonische Vertrieb und die Kundenbetreuung spielen eine wichtige Rolle, insbesondere für Vertragsverlängerungen, Up-</w:t>
      </w:r>
      <w:proofErr w:type="spellStart"/>
      <w:r w:rsidRPr="00E3491C">
        <w:t>Selling</w:t>
      </w:r>
      <w:proofErr w:type="spellEnd"/>
      <w:r w:rsidRPr="00E3491C">
        <w:t xml:space="preserve"> und Cross-Selling. Dieser Kanal kann sowohl Inbound (Kunde initiiert den Kontakt) als auch Outbound (Anbieter kontaktiert den Kunden) erfolgen, wobei bei Outbound-Aktivitäten die strengen rechtlichen Rahmenbedingungen, insbesondere hinsichtlich der Einwilligung, zu beachten sind.48</w:t>
      </w:r>
    </w:p>
    <w:p w14:paraId="2F115997" w14:textId="77777777" w:rsidR="000C2183" w:rsidRPr="00E3491C" w:rsidRDefault="000C2183" w:rsidP="000C2183">
      <w:pPr>
        <w:numPr>
          <w:ilvl w:val="1"/>
          <w:numId w:val="98"/>
        </w:numPr>
        <w:spacing w:line="278" w:lineRule="auto"/>
      </w:pPr>
      <w:r w:rsidRPr="00E3491C">
        <w:rPr>
          <w:b/>
          <w:bCs/>
        </w:rPr>
        <w:t>Deutschland:</w:t>
      </w:r>
      <w:r w:rsidRPr="00E3491C">
        <w:t xml:space="preserve"> Beratungsunternehmen wie Knappe Consulting nennen </w:t>
      </w:r>
      <w:proofErr w:type="spellStart"/>
      <w:r w:rsidRPr="00E3491C">
        <w:t>Telesales</w:t>
      </w:r>
      <w:proofErr w:type="spellEnd"/>
      <w:r w:rsidRPr="00E3491C">
        <w:t>/Customer Service als integralen Bestandteil des Vertriebsmixes und bieten entsprechende Outsourcing-Lösungen an.</w:t>
      </w:r>
      <w:r w:rsidRPr="00E3491C">
        <w:rPr>
          <w:vertAlign w:val="superscript"/>
        </w:rPr>
        <w:t>49</w:t>
      </w:r>
    </w:p>
    <w:p w14:paraId="47A6BE9C" w14:textId="77777777" w:rsidR="000C2183" w:rsidRPr="00E3491C" w:rsidRDefault="000C2183" w:rsidP="000C2183">
      <w:pPr>
        <w:numPr>
          <w:ilvl w:val="1"/>
          <w:numId w:val="98"/>
        </w:numPr>
        <w:spacing w:line="278" w:lineRule="auto"/>
      </w:pPr>
      <w:r w:rsidRPr="00E3491C">
        <w:rPr>
          <w:b/>
          <w:bCs/>
        </w:rPr>
        <w:t>Österreich:</w:t>
      </w:r>
      <w:r w:rsidRPr="00E3491C">
        <w:t xml:space="preserve"> Dienstleister wie die RENTSALES GmbH sind auf den B2B-Telefonverkauf spezialisiert und unterstützen Unternehmen in der IT- und Telekommunikationsbranche bei der Neukundengewinnung und der Reaktivierung von Bestandskunden.</w:t>
      </w:r>
      <w:r w:rsidRPr="00E3491C">
        <w:rPr>
          <w:vertAlign w:val="superscript"/>
        </w:rPr>
        <w:t>50</w:t>
      </w:r>
    </w:p>
    <w:p w14:paraId="62EB4ED2" w14:textId="77777777" w:rsidR="000C2183" w:rsidRPr="00E3491C" w:rsidRDefault="000C2183" w:rsidP="000C2183">
      <w:pPr>
        <w:numPr>
          <w:ilvl w:val="1"/>
          <w:numId w:val="98"/>
        </w:numPr>
        <w:spacing w:line="278" w:lineRule="auto"/>
      </w:pPr>
      <w:r w:rsidRPr="00E3491C">
        <w:rPr>
          <w:b/>
          <w:bCs/>
        </w:rPr>
        <w:t>Schweiz:</w:t>
      </w:r>
      <w:r w:rsidRPr="00E3491C">
        <w:t xml:space="preserve"> </w:t>
      </w:r>
      <w:proofErr w:type="spellStart"/>
      <w:r w:rsidRPr="00E3491C">
        <w:t>Telesales</w:t>
      </w:r>
      <w:proofErr w:type="spellEnd"/>
      <w:r w:rsidRPr="00E3491C">
        <w:t xml:space="preserve"> ist auch hier eine gängige Praxis, wenn auch in den vorliegenden Materialien weniger explizit für diesen Markt beschrieben.</w:t>
      </w:r>
    </w:p>
    <w:p w14:paraId="783BBA8F" w14:textId="77777777" w:rsidR="000C2183" w:rsidRPr="00E3491C" w:rsidRDefault="000C2183" w:rsidP="000C2183">
      <w:r w:rsidRPr="00E3491C">
        <w:rPr>
          <w:b/>
          <w:bCs/>
        </w:rPr>
        <w:t>B. Indirekter Vertrieb</w:t>
      </w:r>
    </w:p>
    <w:p w14:paraId="2670EBD9" w14:textId="77777777" w:rsidR="000C2183" w:rsidRPr="00E3491C" w:rsidRDefault="000C2183" w:rsidP="000C2183">
      <w:r w:rsidRPr="00E3491C">
        <w:t>Indirekte Vertriebskanäle erweitern die Reichweite der Anbieter und ermöglichen den Zugang zu spezifischen Kundensegmenten durch spezialisierte Partner.</w:t>
      </w:r>
    </w:p>
    <w:p w14:paraId="5514ACE3" w14:textId="77777777" w:rsidR="000C2183" w:rsidRPr="00E3491C" w:rsidRDefault="000C2183" w:rsidP="000C2183">
      <w:pPr>
        <w:numPr>
          <w:ilvl w:val="0"/>
          <w:numId w:val="99"/>
        </w:numPr>
        <w:spacing w:line="278" w:lineRule="auto"/>
      </w:pPr>
      <w:r w:rsidRPr="00E3491C">
        <w:t>1. Partneragenturen / Autorisierte Händler / Franchise-Shops:</w:t>
      </w:r>
    </w:p>
    <w:p w14:paraId="15395E21" w14:textId="77777777" w:rsidR="000C2183" w:rsidRPr="00E3491C" w:rsidRDefault="000C2183" w:rsidP="000C2183">
      <w:r w:rsidRPr="00E3491C">
        <w:t>Selbstständige Unternehmer vertreiben Produkte und Dienstleistungen eines Netzbetreibers häufig unter dessen Marke oder im Rahmen eines Co-</w:t>
      </w:r>
      <w:proofErr w:type="spellStart"/>
      <w:r w:rsidRPr="00E3491C">
        <w:t>Brandings</w:t>
      </w:r>
      <w:proofErr w:type="spellEnd"/>
      <w:r w:rsidRPr="00E3491C">
        <w:t>. Dieser Kanal ist entscheidend für die regionale Präsenz und die persönliche Kundennähe.</w:t>
      </w:r>
    </w:p>
    <w:p w14:paraId="54DCCD69" w14:textId="77777777" w:rsidR="000C2183" w:rsidRPr="00E3491C" w:rsidRDefault="000C2183" w:rsidP="000C2183">
      <w:pPr>
        <w:numPr>
          <w:ilvl w:val="1"/>
          <w:numId w:val="99"/>
        </w:numPr>
        <w:spacing w:line="278" w:lineRule="auto"/>
      </w:pPr>
      <w:r w:rsidRPr="00E3491C">
        <w:rPr>
          <w:b/>
          <w:bCs/>
        </w:rPr>
        <w:t>Deutschland:</w:t>
      </w:r>
      <w:r w:rsidRPr="00E3491C">
        <w:t xml:space="preserve"> Die </w:t>
      </w:r>
      <w:r w:rsidRPr="00E3491C">
        <w:rPr>
          <w:b/>
          <w:bCs/>
        </w:rPr>
        <w:t>Deutsche Telekom</w:t>
      </w:r>
      <w:r w:rsidRPr="00E3491C">
        <w:t xml:space="preserve"> fördert mit dem "</w:t>
      </w:r>
      <w:proofErr w:type="spellStart"/>
      <w:r w:rsidRPr="00E3491C">
        <w:t>FairtriebsChampions</w:t>
      </w:r>
      <w:proofErr w:type="spellEnd"/>
      <w:r w:rsidRPr="00E3491C">
        <w:t>" Programm selbstständige Handelsvertreter im Direktvertrieb.</w:t>
      </w:r>
      <w:r w:rsidRPr="00E3491C">
        <w:rPr>
          <w:vertAlign w:val="superscript"/>
        </w:rPr>
        <w:t>24</w:t>
      </w:r>
      <w:r w:rsidRPr="00E3491C">
        <w:t xml:space="preserve"> Unternehmen wie </w:t>
      </w:r>
      <w:proofErr w:type="spellStart"/>
      <w:r w:rsidRPr="00E3491C">
        <w:t>Municall</w:t>
      </w:r>
      <w:proofErr w:type="spellEnd"/>
      <w:r w:rsidRPr="00E3491C">
        <w:t xml:space="preserve"> agieren als B2B-Distribution und unterstützen Vertriebspartner verschiedener Netzbetreiber.</w:t>
      </w:r>
      <w:r w:rsidRPr="00E3491C">
        <w:rPr>
          <w:vertAlign w:val="superscript"/>
        </w:rPr>
        <w:t>51</w:t>
      </w:r>
      <w:r w:rsidRPr="00E3491C">
        <w:t xml:space="preserve"> </w:t>
      </w:r>
      <w:r w:rsidRPr="00E3491C">
        <w:rPr>
          <w:b/>
          <w:bCs/>
        </w:rPr>
        <w:t>Vodafone</w:t>
      </w:r>
      <w:r w:rsidRPr="00E3491C">
        <w:t xml:space="preserve"> arbeitet mit rund 1.100 Partneragenturen zusammen.</w:t>
      </w:r>
      <w:r w:rsidRPr="00E3491C">
        <w:rPr>
          <w:vertAlign w:val="superscript"/>
        </w:rPr>
        <w:t>52</w:t>
      </w:r>
      <w:r w:rsidRPr="00E3491C">
        <w:t xml:space="preserve"> Auch O2 Shops werden teilweise von Partnern betrieben.</w:t>
      </w:r>
    </w:p>
    <w:p w14:paraId="35C1228A" w14:textId="77777777" w:rsidR="000C2183" w:rsidRPr="00E3491C" w:rsidRDefault="000C2183" w:rsidP="000C2183">
      <w:pPr>
        <w:numPr>
          <w:ilvl w:val="1"/>
          <w:numId w:val="99"/>
        </w:numPr>
        <w:spacing w:line="278" w:lineRule="auto"/>
      </w:pPr>
      <w:r w:rsidRPr="00E3491C">
        <w:rPr>
          <w:b/>
          <w:bCs/>
        </w:rPr>
        <w:t>Österreich:</w:t>
      </w:r>
      <w:r w:rsidRPr="00E3491C">
        <w:t xml:space="preserve"> </w:t>
      </w:r>
      <w:r w:rsidRPr="00E3491C">
        <w:rPr>
          <w:b/>
          <w:bCs/>
        </w:rPr>
        <w:t>A1 Telekom Austria</w:t>
      </w:r>
      <w:r w:rsidRPr="00E3491C">
        <w:t xml:space="preserve"> kooperiert mit Business Partnern wie der HAAI </w:t>
      </w:r>
      <w:proofErr w:type="spellStart"/>
      <w:r w:rsidRPr="00E3491C">
        <w:t>Telekommunikations</w:t>
      </w:r>
      <w:proofErr w:type="spellEnd"/>
      <w:r w:rsidRPr="00E3491C">
        <w:t xml:space="preserve"> GmbH, die A1 Franchise Filialen und A1 Exklusive Stores betreibt.</w:t>
      </w:r>
      <w:r w:rsidRPr="00E3491C">
        <w:rPr>
          <w:vertAlign w:val="superscript"/>
        </w:rPr>
        <w:t>29</w:t>
      </w:r>
      <w:r w:rsidRPr="00E3491C">
        <w:t xml:space="preserve"> Dienstleister wie </w:t>
      </w:r>
      <w:proofErr w:type="spellStart"/>
      <w:r w:rsidRPr="00E3491C">
        <w:t>Innosoft</w:t>
      </w:r>
      <w:proofErr w:type="spellEnd"/>
      <w:r w:rsidRPr="00E3491C">
        <w:t xml:space="preserve"> sind zertifizierte Partner von A1, Magenta </w:t>
      </w:r>
      <w:r w:rsidRPr="00E3491C">
        <w:lastRenderedPageBreak/>
        <w:t>und Drei.</w:t>
      </w:r>
      <w:r w:rsidRPr="00E3491C">
        <w:rPr>
          <w:vertAlign w:val="superscript"/>
        </w:rPr>
        <w:t>53</w:t>
      </w:r>
      <w:r w:rsidRPr="00E3491C">
        <w:t xml:space="preserve"> </w:t>
      </w:r>
      <w:r w:rsidRPr="00E3491C">
        <w:rPr>
          <w:b/>
          <w:bCs/>
        </w:rPr>
        <w:t>Magenta Telekom</w:t>
      </w:r>
      <w:r w:rsidRPr="00E3491C">
        <w:t xml:space="preserve"> listet auf seiner Website "Business Partner" wie die BER-ITK GmbH oder die NOMIK GesmbH.</w:t>
      </w:r>
      <w:r w:rsidRPr="00E3491C">
        <w:rPr>
          <w:vertAlign w:val="superscript"/>
        </w:rPr>
        <w:t>33</w:t>
      </w:r>
    </w:p>
    <w:p w14:paraId="4D56E977" w14:textId="77777777" w:rsidR="000C2183" w:rsidRPr="00E3491C" w:rsidRDefault="000C2183" w:rsidP="000C2183">
      <w:pPr>
        <w:numPr>
          <w:ilvl w:val="1"/>
          <w:numId w:val="99"/>
        </w:numPr>
        <w:spacing w:line="278" w:lineRule="auto"/>
      </w:pPr>
      <w:r w:rsidRPr="00E3491C">
        <w:rPr>
          <w:b/>
          <w:bCs/>
        </w:rPr>
        <w:t>Schweiz:</w:t>
      </w:r>
      <w:r w:rsidRPr="00E3491C">
        <w:t xml:space="preserve"> </w:t>
      </w:r>
      <w:r w:rsidRPr="00E3491C">
        <w:rPr>
          <w:b/>
          <w:bCs/>
        </w:rPr>
        <w:t>Swisscom</w:t>
      </w:r>
      <w:r w:rsidRPr="00E3491C">
        <w:t xml:space="preserve"> arbeitet mit "Swisscom World Partnern" wie der Schmutz + </w:t>
      </w:r>
      <w:proofErr w:type="spellStart"/>
      <w:r w:rsidRPr="00E3491C">
        <w:t>Mösching</w:t>
      </w:r>
      <w:proofErr w:type="spellEnd"/>
      <w:r w:rsidRPr="00E3491C">
        <w:t xml:space="preserve"> GmbH oder der </w:t>
      </w:r>
      <w:proofErr w:type="spellStart"/>
      <w:proofErr w:type="gramStart"/>
      <w:r w:rsidRPr="00E3491C">
        <w:t>EP:Mühle</w:t>
      </w:r>
      <w:proofErr w:type="spellEnd"/>
      <w:proofErr w:type="gramEnd"/>
      <w:r w:rsidRPr="00E3491C">
        <w:t xml:space="preserve"> AG zusammen.</w:t>
      </w:r>
      <w:r w:rsidRPr="00E3491C">
        <w:rPr>
          <w:vertAlign w:val="superscript"/>
        </w:rPr>
        <w:t>34</w:t>
      </w:r>
      <w:r w:rsidRPr="00E3491C">
        <w:t xml:space="preserve"> </w:t>
      </w:r>
      <w:r w:rsidRPr="00E3491C">
        <w:rPr>
          <w:b/>
          <w:bCs/>
        </w:rPr>
        <w:t>Sunrise</w:t>
      </w:r>
      <w:r w:rsidRPr="00E3491C">
        <w:t xml:space="preserve"> verfügt ebenfalls über Partner-Shops, die jedoch möglicherweise nicht den vollen Support-Umfang der offiziellen Sunrise Shops bieten.</w:t>
      </w:r>
      <w:r w:rsidRPr="00E3491C">
        <w:rPr>
          <w:vertAlign w:val="superscript"/>
        </w:rPr>
        <w:t>37</w:t>
      </w:r>
      <w:r w:rsidRPr="00E3491C">
        <w:t xml:space="preserve"> Im B2B-Bereich setzt Sunrise stark auf die Zusammenarbeit mit dem Channel und IT-Partnern.</w:t>
      </w:r>
      <w:r w:rsidRPr="00E3491C">
        <w:rPr>
          <w:vertAlign w:val="superscript"/>
        </w:rPr>
        <w:t>18</w:t>
      </w:r>
    </w:p>
    <w:p w14:paraId="1A475233" w14:textId="77777777" w:rsidR="000C2183" w:rsidRPr="00E3491C" w:rsidRDefault="000C2183" w:rsidP="000C2183">
      <w:pPr>
        <w:numPr>
          <w:ilvl w:val="0"/>
          <w:numId w:val="99"/>
        </w:numPr>
        <w:spacing w:line="278" w:lineRule="auto"/>
      </w:pPr>
      <w:r w:rsidRPr="00E3491C">
        <w:t>2. Elektronikfachmärkte (als Vertriebspartner):</w:t>
      </w:r>
    </w:p>
    <w:p w14:paraId="3D292B72" w14:textId="77777777" w:rsidR="000C2183" w:rsidRPr="00E3491C" w:rsidRDefault="000C2183" w:rsidP="000C2183">
      <w:r w:rsidRPr="00E3491C">
        <w:t>Große Elektronikketten wie MediaMarkt und Saturn spielen eine wichtige Rolle als Vertriebspartner, indem sie Mobilfunkverträge und Hardware verschiedener Anbieter verkaufen. Sie stellen einen bedeutenden Point-</w:t>
      </w:r>
      <w:proofErr w:type="spellStart"/>
      <w:r w:rsidRPr="00E3491C">
        <w:t>of</w:t>
      </w:r>
      <w:proofErr w:type="spellEnd"/>
      <w:r w:rsidRPr="00E3491C">
        <w:t>-Sale für Endkunden dar.</w:t>
      </w:r>
    </w:p>
    <w:p w14:paraId="6F7481BD" w14:textId="77777777" w:rsidR="000C2183" w:rsidRPr="00E3491C" w:rsidRDefault="000C2183" w:rsidP="000C2183">
      <w:pPr>
        <w:numPr>
          <w:ilvl w:val="1"/>
          <w:numId w:val="99"/>
        </w:numPr>
        <w:spacing w:line="278" w:lineRule="auto"/>
      </w:pPr>
      <w:r w:rsidRPr="00E3491C">
        <w:rPr>
          <w:b/>
          <w:bCs/>
        </w:rPr>
        <w:t>Deutschland:</w:t>
      </w:r>
      <w:r w:rsidRPr="00E3491C">
        <w:t xml:space="preserve"> MediaMarkt und Saturn gelten laut der Studie "Omni-Channel Management 2024" als die bekanntesten Omni-Channel-Händler, was ihre Bedeutung als Vertriebspartner für Telekommunikationsprodukte unterstreicht.</w:t>
      </w:r>
      <w:r w:rsidRPr="00E3491C">
        <w:rPr>
          <w:vertAlign w:val="superscript"/>
        </w:rPr>
        <w:t>20</w:t>
      </w:r>
      <w:r w:rsidRPr="00E3491C">
        <w:t xml:space="preserve"> Das Vergleichsportal </w:t>
      </w:r>
      <w:proofErr w:type="spellStart"/>
      <w:r w:rsidRPr="00E3491C">
        <w:t>Tariffuxx</w:t>
      </w:r>
      <w:proofErr w:type="spellEnd"/>
      <w:r w:rsidRPr="00E3491C">
        <w:t xml:space="preserve"> listet Media Markt als Anbieter von Tarifen verschiedener Netze.</w:t>
      </w:r>
      <w:r w:rsidRPr="00E3491C">
        <w:rPr>
          <w:vertAlign w:val="superscript"/>
        </w:rPr>
        <w:t>7</w:t>
      </w:r>
    </w:p>
    <w:p w14:paraId="63A21AE1" w14:textId="77777777" w:rsidR="000C2183" w:rsidRPr="00E3491C" w:rsidRDefault="000C2183" w:rsidP="000C2183">
      <w:pPr>
        <w:numPr>
          <w:ilvl w:val="1"/>
          <w:numId w:val="99"/>
        </w:numPr>
        <w:spacing w:line="278" w:lineRule="auto"/>
      </w:pPr>
      <w:r w:rsidRPr="00E3491C">
        <w:rPr>
          <w:b/>
          <w:bCs/>
        </w:rPr>
        <w:t>Österreich:</w:t>
      </w:r>
      <w:r w:rsidRPr="00E3491C">
        <w:t xml:space="preserve"> Auch hier ist MediaMarkt der bekannteste Omni-Channel-Händler im Elektronikbereich.</w:t>
      </w:r>
      <w:r w:rsidRPr="00E3491C">
        <w:rPr>
          <w:vertAlign w:val="superscript"/>
        </w:rPr>
        <w:t>20</w:t>
      </w:r>
    </w:p>
    <w:p w14:paraId="5CEE273E" w14:textId="77777777" w:rsidR="000C2183" w:rsidRPr="00E3491C" w:rsidRDefault="000C2183" w:rsidP="000C2183">
      <w:pPr>
        <w:numPr>
          <w:ilvl w:val="1"/>
          <w:numId w:val="99"/>
        </w:numPr>
        <w:spacing w:line="278" w:lineRule="auto"/>
      </w:pPr>
      <w:r w:rsidRPr="00E3491C">
        <w:rPr>
          <w:b/>
          <w:bCs/>
        </w:rPr>
        <w:t>Schweiz:</w:t>
      </w:r>
      <w:r w:rsidRPr="00E3491C">
        <w:t xml:space="preserve"> Interdiscount ist ein wichtiger und bekannter Omni-Channel-Händler im Elektroniksektor.</w:t>
      </w:r>
      <w:r w:rsidRPr="00E3491C">
        <w:rPr>
          <w:vertAlign w:val="superscript"/>
        </w:rPr>
        <w:t>20</w:t>
      </w:r>
    </w:p>
    <w:p w14:paraId="376458E1" w14:textId="77777777" w:rsidR="000C2183" w:rsidRPr="00E3491C" w:rsidRDefault="000C2183" w:rsidP="000C2183">
      <w:pPr>
        <w:numPr>
          <w:ilvl w:val="0"/>
          <w:numId w:val="99"/>
        </w:numPr>
        <w:spacing w:line="278" w:lineRule="auto"/>
      </w:pPr>
      <w:r w:rsidRPr="00E3491C">
        <w:t>3. Vergleichsportale (als Lead-Generatoren/Vermittler):</w:t>
      </w:r>
    </w:p>
    <w:p w14:paraId="1FB28409" w14:textId="77777777" w:rsidR="000C2183" w:rsidRPr="00E3491C" w:rsidRDefault="000C2183" w:rsidP="000C2183">
      <w:r w:rsidRPr="00E3491C">
        <w:t>Online-Plattformen, die Tarife und Konditionen verschiedener Anbieter vergleichen, haben sich als wichtiger Kanal etabliert, insbesondere für Kunden, die Transparenz und den günstigsten Preis suchen. Diese Portale erhalten für vermittelte Verträge oft eine Provision.</w:t>
      </w:r>
    </w:p>
    <w:p w14:paraId="1E800E03" w14:textId="77777777" w:rsidR="000C2183" w:rsidRPr="00E3491C" w:rsidRDefault="000C2183" w:rsidP="000C2183">
      <w:pPr>
        <w:numPr>
          <w:ilvl w:val="1"/>
          <w:numId w:val="99"/>
        </w:numPr>
        <w:spacing w:line="278" w:lineRule="auto"/>
      </w:pPr>
      <w:r w:rsidRPr="00E3491C">
        <w:rPr>
          <w:b/>
          <w:bCs/>
        </w:rPr>
        <w:t>Deutschland:</w:t>
      </w:r>
      <w:r w:rsidRPr="00E3491C">
        <w:t xml:space="preserve"> Zu den bekannten Vergleichsportalen zählen Verivox </w:t>
      </w:r>
      <w:r w:rsidRPr="00E3491C">
        <w:rPr>
          <w:vertAlign w:val="superscript"/>
        </w:rPr>
        <w:t>54</w:t>
      </w:r>
      <w:r w:rsidRPr="00E3491C">
        <w:t xml:space="preserve"> und TARIFFUXX.</w:t>
      </w:r>
      <w:r w:rsidRPr="00E3491C">
        <w:rPr>
          <w:vertAlign w:val="superscript"/>
        </w:rPr>
        <w:t>7</w:t>
      </w:r>
      <w:r w:rsidRPr="00E3491C">
        <w:t xml:space="preserve"> Diese Plattformen listen eine breite Palette von Anbietern und deren Tarife.</w:t>
      </w:r>
    </w:p>
    <w:p w14:paraId="31A63A2B" w14:textId="77777777" w:rsidR="000C2183" w:rsidRPr="00E3491C" w:rsidRDefault="000C2183" w:rsidP="000C2183">
      <w:pPr>
        <w:numPr>
          <w:ilvl w:val="1"/>
          <w:numId w:val="99"/>
        </w:numPr>
        <w:spacing w:line="278" w:lineRule="auto"/>
      </w:pPr>
      <w:r w:rsidRPr="00E3491C">
        <w:rPr>
          <w:b/>
          <w:bCs/>
        </w:rPr>
        <w:t>Österreich:</w:t>
      </w:r>
      <w:r w:rsidRPr="00E3491C">
        <w:t xml:space="preserve"> Wichtige Vergleichsportale sind durchblicker.at </w:t>
      </w:r>
      <w:r w:rsidRPr="00E3491C">
        <w:rPr>
          <w:vertAlign w:val="superscript"/>
        </w:rPr>
        <w:t>55</w:t>
      </w:r>
      <w:r w:rsidRPr="00E3491C">
        <w:t xml:space="preserve">, tarife.at (eine Tochtergesellschaft von Geizhals.at, von der RTR zertifiziert und Datenlieferant für die Statistik Austria) </w:t>
      </w:r>
      <w:r w:rsidRPr="00E3491C">
        <w:rPr>
          <w:vertAlign w:val="superscript"/>
        </w:rPr>
        <w:t>56</w:t>
      </w:r>
      <w:r w:rsidRPr="00E3491C">
        <w:t xml:space="preserve"> sowie selectra.at.</w:t>
      </w:r>
      <w:r w:rsidRPr="00E3491C">
        <w:rPr>
          <w:vertAlign w:val="superscript"/>
        </w:rPr>
        <w:t>8</w:t>
      </w:r>
    </w:p>
    <w:p w14:paraId="51125C7C" w14:textId="77777777" w:rsidR="000C2183" w:rsidRPr="00E3491C" w:rsidRDefault="000C2183" w:rsidP="000C2183">
      <w:pPr>
        <w:numPr>
          <w:ilvl w:val="1"/>
          <w:numId w:val="99"/>
        </w:numPr>
        <w:spacing w:line="278" w:lineRule="auto"/>
      </w:pPr>
      <w:r w:rsidRPr="00E3491C">
        <w:rPr>
          <w:b/>
          <w:bCs/>
        </w:rPr>
        <w:t>Schweiz:</w:t>
      </w:r>
      <w:r w:rsidRPr="00E3491C">
        <w:t xml:space="preserve"> Beispiele für Vergleichsportale sind internet-anbieter.ch </w:t>
      </w:r>
      <w:r w:rsidRPr="00E3491C">
        <w:rPr>
          <w:vertAlign w:val="superscript"/>
        </w:rPr>
        <w:t>57</w:t>
      </w:r>
      <w:r w:rsidRPr="00E3491C">
        <w:t xml:space="preserve">, dschungelkompass.ch </w:t>
      </w:r>
      <w:r w:rsidRPr="00E3491C">
        <w:rPr>
          <w:vertAlign w:val="superscript"/>
        </w:rPr>
        <w:t>10</w:t>
      </w:r>
      <w:r w:rsidRPr="00E3491C">
        <w:t xml:space="preserve"> und internet-offer.ch.</w:t>
      </w:r>
      <w:r w:rsidRPr="00E3491C">
        <w:rPr>
          <w:vertAlign w:val="superscript"/>
        </w:rPr>
        <w:t>37</w:t>
      </w:r>
    </w:p>
    <w:p w14:paraId="4872EB38" w14:textId="77777777" w:rsidR="000C2183" w:rsidRPr="00E3491C" w:rsidRDefault="000C2183" w:rsidP="000C2183">
      <w:pPr>
        <w:numPr>
          <w:ilvl w:val="0"/>
          <w:numId w:val="99"/>
        </w:numPr>
        <w:spacing w:line="278" w:lineRule="auto"/>
      </w:pPr>
      <w:r w:rsidRPr="00E3491C">
        <w:t>4. Distributoren (B2B, z.B. für ITK-Reseller):</w:t>
      </w:r>
    </w:p>
    <w:p w14:paraId="7BB6ABF1" w14:textId="77777777" w:rsidR="000C2183" w:rsidRPr="00E3491C" w:rsidRDefault="000C2183" w:rsidP="000C2183">
      <w:r w:rsidRPr="00E3491C">
        <w:t>Distributoren spielen eine Schlüsselrolle im B2B-Channel, indem sie Produkte und Dienstleistungen von Herstellern und Netzbetreibern bündeln und an Wiederverkäufer wie ITK-Reseller und Systemhäuser vertreiben.</w:t>
      </w:r>
    </w:p>
    <w:p w14:paraId="29EF2C45" w14:textId="77777777" w:rsidR="000C2183" w:rsidRPr="00E3491C" w:rsidRDefault="000C2183" w:rsidP="000C2183">
      <w:pPr>
        <w:numPr>
          <w:ilvl w:val="1"/>
          <w:numId w:val="99"/>
        </w:numPr>
        <w:spacing w:line="278" w:lineRule="auto"/>
      </w:pPr>
      <w:r w:rsidRPr="00E3491C">
        <w:rPr>
          <w:b/>
          <w:bCs/>
        </w:rPr>
        <w:t>Deutschland:</w:t>
      </w:r>
      <w:r w:rsidRPr="00E3491C">
        <w:t xml:space="preserve"> Die </w:t>
      </w:r>
      <w:proofErr w:type="spellStart"/>
      <w:r w:rsidRPr="00E3491C">
        <w:t>Municall</w:t>
      </w:r>
      <w:proofErr w:type="spellEnd"/>
      <w:r w:rsidRPr="00E3491C">
        <w:t xml:space="preserve"> GmbH agiert als spezialisierte B2B-Distribution und unterstützt Vertriebspartner bei der Vermarktung von </w:t>
      </w:r>
      <w:r w:rsidRPr="00E3491C">
        <w:lastRenderedPageBreak/>
        <w:t>Telekommunikationslösungen.</w:t>
      </w:r>
      <w:r w:rsidRPr="00E3491C">
        <w:rPr>
          <w:vertAlign w:val="superscript"/>
        </w:rPr>
        <w:t>51</w:t>
      </w:r>
      <w:r w:rsidRPr="00E3491C">
        <w:t xml:space="preserve"> Die Deutsche Telekom hat Distributoren als festen Bestandteil ihres B2B-Partnerprogramms etabliert.</w:t>
      </w:r>
      <w:r w:rsidRPr="00E3491C">
        <w:rPr>
          <w:vertAlign w:val="superscript"/>
        </w:rPr>
        <w:t>39</w:t>
      </w:r>
    </w:p>
    <w:p w14:paraId="57822650" w14:textId="77777777" w:rsidR="000C2183" w:rsidRPr="00E3491C" w:rsidRDefault="000C2183" w:rsidP="000C2183">
      <w:pPr>
        <w:numPr>
          <w:ilvl w:val="1"/>
          <w:numId w:val="99"/>
        </w:numPr>
        <w:spacing w:line="278" w:lineRule="auto"/>
      </w:pPr>
      <w:r w:rsidRPr="00E3491C">
        <w:rPr>
          <w:b/>
          <w:bCs/>
        </w:rPr>
        <w:t>Schweiz:</w:t>
      </w:r>
      <w:r w:rsidRPr="00E3491C">
        <w:t xml:space="preserve"> Die ALSO Schweiz AG ist ein führender Technologie-Provider und Distributor für die ITK-Industrie. Sie beliefert Reseller mit Hardware, Software und IT-Services von über 700 Herstellern.</w:t>
      </w:r>
      <w:r w:rsidRPr="00E3491C">
        <w:rPr>
          <w:vertAlign w:val="superscript"/>
        </w:rPr>
        <w:t>58</w:t>
      </w:r>
    </w:p>
    <w:p w14:paraId="37049D56" w14:textId="77777777" w:rsidR="000C2183" w:rsidRPr="00E3491C" w:rsidRDefault="000C2183" w:rsidP="000C2183">
      <w:pPr>
        <w:numPr>
          <w:ilvl w:val="0"/>
          <w:numId w:val="99"/>
        </w:numPr>
        <w:spacing w:line="278" w:lineRule="auto"/>
      </w:pPr>
      <w:r w:rsidRPr="00E3491C">
        <w:t>5. Sonstige Partner (z.B. MVNOs, Kooperationspartner für Zusatzdienste):</w:t>
      </w:r>
    </w:p>
    <w:p w14:paraId="4714B0A7" w14:textId="77777777" w:rsidR="000C2183" w:rsidRPr="00E3491C" w:rsidRDefault="000C2183" w:rsidP="000C2183">
      <w:r w:rsidRPr="00E3491C">
        <w:t>Mobile Virtual Network Operators (MVNOs) nutzen die Netzinfrastruktur der etablierten Betreiber und vertreiben Mobilfunktarife unter eigener Marke, oft mit Fokus auf spezifische Zielgruppen oder Preissegmente. Darüber hinaus gehen Netzbetreiber Kooperationen mit Anbietern von Mehrwertdiensten ein, die dann mit den Telekommunikationsprodukten gebündelt werden, wie beispielsweise Streaming-Dienste.11</w:t>
      </w:r>
    </w:p>
    <w:p w14:paraId="7FC9CA49" w14:textId="77777777" w:rsidR="000C2183" w:rsidRPr="00E3491C" w:rsidRDefault="000C2183" w:rsidP="000C2183">
      <w:pPr>
        <w:numPr>
          <w:ilvl w:val="1"/>
          <w:numId w:val="99"/>
        </w:numPr>
        <w:spacing w:line="278" w:lineRule="auto"/>
      </w:pPr>
      <w:r w:rsidRPr="00E3491C">
        <w:rPr>
          <w:b/>
          <w:bCs/>
        </w:rPr>
        <w:t>Deutschland:</w:t>
      </w:r>
      <w:r w:rsidRPr="00E3491C">
        <w:t xml:space="preserve"> Es gibt zahlreiche MVNOs wie </w:t>
      </w:r>
      <w:proofErr w:type="gramStart"/>
      <w:r w:rsidRPr="00E3491C">
        <w:t>ALDI Talk</w:t>
      </w:r>
      <w:proofErr w:type="gramEnd"/>
      <w:r w:rsidRPr="00E3491C">
        <w:t xml:space="preserve"> (im O2-Netz), Congstar (Telekom-Netz) und Klarmobil (nutzt verschiedene Netze).</w:t>
      </w:r>
      <w:r w:rsidRPr="00E3491C">
        <w:rPr>
          <w:vertAlign w:val="superscript"/>
        </w:rPr>
        <w:t>7</w:t>
      </w:r>
      <w:r w:rsidRPr="00E3491C">
        <w:t xml:space="preserve"> O2 (Telefónica) listet im Rahmen seines "</w:t>
      </w:r>
      <w:proofErr w:type="spellStart"/>
      <w:r w:rsidRPr="00E3491C">
        <w:t>Priority</w:t>
      </w:r>
      <w:proofErr w:type="spellEnd"/>
      <w:r w:rsidRPr="00E3491C">
        <w:t>" Programms eine Vielzahl von Kooperationspartnern aus diversen Branchen auf.</w:t>
      </w:r>
      <w:r w:rsidRPr="00E3491C">
        <w:rPr>
          <w:vertAlign w:val="superscript"/>
        </w:rPr>
        <w:t>60</w:t>
      </w:r>
    </w:p>
    <w:p w14:paraId="7B6247A1" w14:textId="77777777" w:rsidR="000C2183" w:rsidRPr="00E3491C" w:rsidRDefault="000C2183" w:rsidP="000C2183">
      <w:pPr>
        <w:numPr>
          <w:ilvl w:val="1"/>
          <w:numId w:val="99"/>
        </w:numPr>
        <w:spacing w:line="278" w:lineRule="auto"/>
      </w:pPr>
      <w:r w:rsidRPr="00E3491C">
        <w:rPr>
          <w:b/>
          <w:bCs/>
        </w:rPr>
        <w:t>Österreich:</w:t>
      </w:r>
      <w:r w:rsidRPr="00E3491C">
        <w:t xml:space="preserve"> Bekannte MVNOs sind </w:t>
      </w:r>
      <w:proofErr w:type="spellStart"/>
      <w:r w:rsidRPr="00E3491C">
        <w:t>HoT</w:t>
      </w:r>
      <w:proofErr w:type="spellEnd"/>
      <w:r w:rsidRPr="00E3491C">
        <w:t xml:space="preserve">, </w:t>
      </w:r>
      <w:proofErr w:type="spellStart"/>
      <w:r w:rsidRPr="00E3491C">
        <w:t>spusu</w:t>
      </w:r>
      <w:proofErr w:type="spellEnd"/>
      <w:r w:rsidRPr="00E3491C">
        <w:t xml:space="preserve"> (im Netz von Drei) und </w:t>
      </w:r>
      <w:proofErr w:type="spellStart"/>
      <w:r w:rsidRPr="00E3491C">
        <w:t>yesss</w:t>
      </w:r>
      <w:proofErr w:type="spellEnd"/>
      <w:r w:rsidRPr="00E3491C">
        <w:t>! (im A1-Netz).</w:t>
      </w:r>
      <w:r w:rsidRPr="00E3491C">
        <w:rPr>
          <w:vertAlign w:val="superscript"/>
        </w:rPr>
        <w:t>8</w:t>
      </w:r>
      <w:r w:rsidRPr="00E3491C">
        <w:t xml:space="preserve"> A1 Telekom Austria unterhält Kooperationen beispielsweise mit Verizon und Magyar Telekom.</w:t>
      </w:r>
      <w:r w:rsidRPr="00E3491C">
        <w:rPr>
          <w:vertAlign w:val="superscript"/>
        </w:rPr>
        <w:t>61</w:t>
      </w:r>
      <w:r w:rsidRPr="00E3491C">
        <w:t xml:space="preserve"> Magenta Telekom, als Teil des Deutsche Telekom Konzerns, bindet ebenfalls Streaming-Dienste in seine Angebote ein.</w:t>
      </w:r>
      <w:r w:rsidRPr="00E3491C">
        <w:rPr>
          <w:vertAlign w:val="superscript"/>
        </w:rPr>
        <w:t>59</w:t>
      </w:r>
    </w:p>
    <w:p w14:paraId="0462E819" w14:textId="77777777" w:rsidR="000C2183" w:rsidRPr="00E3491C" w:rsidRDefault="000C2183" w:rsidP="000C2183">
      <w:pPr>
        <w:numPr>
          <w:ilvl w:val="1"/>
          <w:numId w:val="99"/>
        </w:numPr>
        <w:spacing w:line="278" w:lineRule="auto"/>
      </w:pPr>
      <w:r w:rsidRPr="00E3491C">
        <w:rPr>
          <w:b/>
          <w:bCs/>
        </w:rPr>
        <w:t>Schweiz:</w:t>
      </w:r>
      <w:r w:rsidRPr="00E3491C">
        <w:t xml:space="preserve"> Auch hier ist der Markt durch eine Vielzahl von MVNOs gekennzeichnet, darunter Coop Mobile (Swisscom-Netz), Aldi Suisse Mobile (Sunrise-Netz), </w:t>
      </w:r>
      <w:proofErr w:type="spellStart"/>
      <w:r w:rsidRPr="00E3491C">
        <w:t>Lebara</w:t>
      </w:r>
      <w:proofErr w:type="spellEnd"/>
      <w:r w:rsidRPr="00E3491C">
        <w:t xml:space="preserve"> (Sunrise-Netz) und M-Budget Mobile (Swisscom-Netz).</w:t>
      </w:r>
      <w:r w:rsidRPr="00E3491C">
        <w:rPr>
          <w:vertAlign w:val="superscript"/>
        </w:rPr>
        <w:t>10</w:t>
      </w:r>
    </w:p>
    <w:p w14:paraId="616EBD41" w14:textId="77777777" w:rsidR="000C2183" w:rsidRPr="00E3491C" w:rsidRDefault="000C2183" w:rsidP="000C2183">
      <w:r w:rsidRPr="00E3491C">
        <w:rPr>
          <w:b/>
          <w:bCs/>
        </w:rPr>
        <w:t>C. Omni-Channel-Strategien</w:t>
      </w:r>
    </w:p>
    <w:p w14:paraId="705F4CF6" w14:textId="77777777" w:rsidR="000C2183" w:rsidRPr="00E3491C" w:rsidRDefault="000C2183" w:rsidP="000C2183">
      <w:r w:rsidRPr="00E3491C">
        <w:t>Omni-Channel-Management bezeichnet die Integration verschiedener Vertriebs- und Kommunikationskanäle mit dem Ziel, ein nahtloses und konsistentes Kundenerlebnis über alle Touchpoints hinweg zu schaffen. Kunden können beispielsweise online Produkte recherchieren, diese im physischen Shop kaufen oder Serviceanfragen über eine mobile App stellen. Die Studie "Omni-Channel Management 2024" 20 hat das Kaufverhalten und die Kanalpräferenzen von Konsumenten in der DACH-Region untersucht.</w:t>
      </w:r>
    </w:p>
    <w:p w14:paraId="13187E38" w14:textId="77777777" w:rsidR="000C2183" w:rsidRPr="00E3491C" w:rsidRDefault="000C2183" w:rsidP="000C2183">
      <w:r w:rsidRPr="00E3491C">
        <w:t>Die Relevanz von Omni-Channel-Strategien liegt darin, den unterschiedlichen Kundenpräferenzen gerecht zu werden. Die genannte Studie zeigt, dass der stationäre Handel wieder an Bedeutung gewinnt (51 % der letzten Käufe in der DACH-Region wurden im Laden getätigt), Online-Kanäle jedoch weiterhin stark genutzt werden, insbesondere in der tendenziell online-affineren Schweiz.20 Bekannte Omni-Channel-Händler, die auch Telekommunikationsprodukte führen, sind beispielsweise MediaMarkt und Saturn in Deutschland und Österreich sowie Interdiscount in der Schweiz.20</w:t>
      </w:r>
    </w:p>
    <w:p w14:paraId="2DAEDFC5" w14:textId="77777777" w:rsidR="000C2183" w:rsidRPr="00E3491C" w:rsidRDefault="000C2183" w:rsidP="000C2183">
      <w:r w:rsidRPr="00E3491C">
        <w:t>Ein konkretes Beispiel für eine Omni-Channel-Initiative ist der "A1 Live Shop" der A1 Telekom Austria. Dieser Service kombiniert Online-Shopping mit persönlicher Videoberatung in Echtzeit und schlägt so eine Brücke zwischen digitalen und physischen Vertriebsformen.30</w:t>
      </w:r>
    </w:p>
    <w:p w14:paraId="28CB4F9A" w14:textId="77777777" w:rsidR="000C2183" w:rsidRPr="00E3491C" w:rsidRDefault="000C2183" w:rsidP="000C2183">
      <w:r w:rsidRPr="00E3491C">
        <w:t>Die Vertriebslandschaft in der DACH-Region ist, insbesondere durch die Vielzahl an MVNOs und diversen Vertriebspartnern, stark fragmentiert.</w:t>
      </w:r>
      <w:r w:rsidRPr="00E3491C">
        <w:rPr>
          <w:vertAlign w:val="superscript"/>
        </w:rPr>
        <w:t>7</w:t>
      </w:r>
      <w:r w:rsidRPr="00E3491C">
        <w:t xml:space="preserve"> Diese Fragmentierung schafft einerseits Komplexität in der Steuerung der Vertriebsaktivitäten, eröffnet andererseits aber auch Chancen </w:t>
      </w:r>
      <w:r w:rsidRPr="00E3491C">
        <w:lastRenderedPageBreak/>
        <w:t>für spezialisierte Lösungsanbieter und Nischenplayer. Für Netzbetreiber bedeutet dies die Herausforderung, eine Vielzahl von Partnerbeziehungen effektiv zu managen. Für MVNOs und andere Partner geht es darum, sich in einem wettbewerbsintensiven Umfeld durch spezifische Angebote oder Servicequalität zu differenzieren. FSM-Software könnte hier für Netzbetreiber relevant sein, um die Servicequalität über ihre Partnernetzwerke hinweg sicherzustellen, oder für größere MVNOs und Partner, die eigene Servicetechniker für Installation und Wartung beschäftigen.</w:t>
      </w:r>
    </w:p>
    <w:p w14:paraId="1AB981EB" w14:textId="77777777" w:rsidR="000C2183" w:rsidRPr="00E3491C" w:rsidRDefault="000C2183" w:rsidP="000C2183">
      <w:r w:rsidRPr="00E3491C">
        <w:t>Der B2B-Vertrieb in der Telekommunikationsbranche erfordert einen deutlich beratungsintensiveren und lösungsorientierteren Ansatz als der B2C-Vertrieb.</w:t>
      </w:r>
      <w:r w:rsidRPr="00E3491C">
        <w:rPr>
          <w:vertAlign w:val="superscript"/>
        </w:rPr>
        <w:t>18</w:t>
      </w:r>
      <w:r w:rsidRPr="00E3491C">
        <w:t xml:space="preserve"> Geschäftskunden haben oft komplexe Anforderungen, die über reine Konnektivität hinausgehen und Bereiche wie Vernetzung, Cloud-Dienste, IT-Sicherheit und Internet </w:t>
      </w:r>
      <w:proofErr w:type="spellStart"/>
      <w:r w:rsidRPr="00E3491C">
        <w:t>of</w:t>
      </w:r>
      <w:proofErr w:type="spellEnd"/>
      <w:r w:rsidRPr="00E3491C">
        <w:t xml:space="preserve"> Things (IoT) umfassen. Telekommunikationsanbieter positionieren sich daher zunehmend als umfassende ICT-Lösungsanbieter. Dies erfordert Vertriebsmitarbeiter </w:t>
      </w:r>
      <w:proofErr w:type="gramStart"/>
      <w:r w:rsidRPr="00E3491C">
        <w:t>mit tiefem technischen Verständnis</w:t>
      </w:r>
      <w:proofErr w:type="gramEnd"/>
      <w:r w:rsidRPr="00E3491C">
        <w:t xml:space="preserve"> und die Fähigkeit, maßgeschneiderte Lösungen zu entwickeln, häufig in enger Kooperation mit Technologiepartnern und Systemhäusern.</w:t>
      </w:r>
      <w:r w:rsidRPr="00E3491C">
        <w:rPr>
          <w:vertAlign w:val="superscript"/>
        </w:rPr>
        <w:t>18</w:t>
      </w:r>
      <w:r w:rsidRPr="00E3491C">
        <w:t xml:space="preserve"> FSM-Lösungen können dabei Teil des ICT-Lösungsportfolios sein, das Telekommunikationsanbieter ihren Geschäftskunden anbieten, oder dienen der Optimierung der eigenen Serviceerbringung für B2B-Kunden.</w:t>
      </w:r>
    </w:p>
    <w:p w14:paraId="59B9C5F9" w14:textId="77777777" w:rsidR="000C2183" w:rsidRPr="00E3491C" w:rsidRDefault="000C2183" w:rsidP="000C2183">
      <w:r w:rsidRPr="00E3491C">
        <w:t>Die Rolle von Vergleichsportalen ist im Privatkundengeschäft signifikant und treibt die Preistransparenz sowie den Wettbewerb.</w:t>
      </w:r>
      <w:r w:rsidRPr="00E3491C">
        <w:rPr>
          <w:vertAlign w:val="superscript"/>
        </w:rPr>
        <w:t>7</w:t>
      </w:r>
      <w:r w:rsidRPr="00E3491C">
        <w:t xml:space="preserve"> Diese Portale machen es für Konsumenten einfach, eine Vielzahl von Tarifen und Konditionen zu vergleichen, was den Preisdruck auf die Anbieter erhöht. Um sich in diesem Umfeld zu differenzieren, müssen Anbieter neben dem Preis auch andere Faktoren wie Netzqualität, Kundenservice und innovative Zusatzleistungen in den Vordergrund stellen.</w:t>
      </w:r>
      <w:r w:rsidRPr="00E3491C">
        <w:rPr>
          <w:vertAlign w:val="superscript"/>
        </w:rPr>
        <w:t>11</w:t>
      </w:r>
      <w:r w:rsidRPr="00E3491C">
        <w:t xml:space="preserve"> Ein effizienter Field Service, der schnelle Störungsbehebungen und zuverlässige Installationen gewährleistet, kann hierbei ein wichtiger Differenzierungsfaktor sein und die Kundenzufriedenheit positiv beeinflussen.</w:t>
      </w:r>
    </w:p>
    <w:p w14:paraId="46ECC4BD" w14:textId="77777777" w:rsidR="000C2183" w:rsidRPr="00E3491C" w:rsidRDefault="000C2183" w:rsidP="000C2183">
      <w:r w:rsidRPr="00E3491C">
        <w:t xml:space="preserve">Die Zunahme von Tarifen mit unlimitiertem Datenvolumen ("Unlimited Tarife") </w:t>
      </w:r>
      <w:r w:rsidRPr="00E3491C">
        <w:rPr>
          <w:vertAlign w:val="superscript"/>
        </w:rPr>
        <w:t>11</w:t>
      </w:r>
      <w:r w:rsidRPr="00E3491C">
        <w:t xml:space="preserve"> und der massive Anstieg des Datenverbrauchs insgesamt </w:t>
      </w:r>
      <w:r w:rsidRPr="00E3491C">
        <w:rPr>
          <w:vertAlign w:val="superscript"/>
        </w:rPr>
        <w:t>1</w:t>
      </w:r>
      <w:r w:rsidRPr="00E3491C">
        <w:t xml:space="preserve"> führen zu einer höheren Auslastung der Netzwerkinfrastruktur. Diese Entwicklung erfordert eine kontinuierliche Netzoptimierung und -wartung seitens der Betreiber, um eine hohe Servicequalität und Netzverfügbarkeit sicherzustellen. Diese Tätigkeiten bedingen einen erheblichen Einsatz von Field Service Technikern. FSM-Software ist daher entscheidend, um diese wachsende Anzahl an Wartungs- und Ausbauarbeiten effizient zu planen, zu steuern und durchzuführen.</w:t>
      </w:r>
    </w:p>
    <w:p w14:paraId="044453FD" w14:textId="77777777" w:rsidR="000C2183" w:rsidRPr="00C161D3" w:rsidRDefault="000C2183" w:rsidP="000C2183">
      <w:pPr>
        <w:pStyle w:val="berschrift2"/>
        <w:rPr>
          <w:b/>
          <w:bCs/>
          <w:color w:val="000000" w:themeColor="text1"/>
          <w:sz w:val="24"/>
          <w:szCs w:val="24"/>
        </w:rPr>
      </w:pPr>
    </w:p>
    <w:p w14:paraId="4C56D5C5" w14:textId="77777777" w:rsidR="000C2183" w:rsidRPr="008D529F" w:rsidRDefault="000C2183" w:rsidP="000C2183">
      <w:bookmarkStart w:id="2" w:name="_Toc196403249"/>
      <w:r w:rsidRPr="00C161D3">
        <w:rPr>
          <w:b/>
          <w:bCs/>
          <w:color w:val="000000" w:themeColor="text1"/>
          <w:sz w:val="24"/>
          <w:szCs w:val="24"/>
        </w:rPr>
        <w:t>Servicemodell</w:t>
      </w:r>
      <w:bookmarkEnd w:id="2"/>
      <w:r>
        <w:rPr>
          <w:b/>
          <w:bCs/>
          <w:color w:val="000000" w:themeColor="text1"/>
          <w:sz w:val="24"/>
          <w:szCs w:val="24"/>
        </w:rPr>
        <w:br/>
      </w:r>
      <w:r w:rsidRPr="008D529F">
        <w:t xml:space="preserve">Die Telekommunikationsanbieter im DACH-Raum haben ihr Portfolio über traditionelle </w:t>
      </w:r>
      <w:proofErr w:type="spellStart"/>
      <w:r w:rsidRPr="008D529F">
        <w:t>Konnektivitätsdienste</w:t>
      </w:r>
      <w:proofErr w:type="spellEnd"/>
      <w:r w:rsidRPr="008D529F">
        <w:t xml:space="preserve"> hinaus erheblich erweitert. Für Unternehmen, die Field Service Management (FSM) Lösungen anbieten, ist das Verständnis dieser Servicemodelle entscheidend, da jedes Modell spezifische Anforderungen an den Außendienst stellt.</w:t>
      </w:r>
    </w:p>
    <w:p w14:paraId="3A53BDA2" w14:textId="77777777" w:rsidR="000C2183" w:rsidRPr="008D529F" w:rsidRDefault="000C2183" w:rsidP="000C2183">
      <w:pPr>
        <w:rPr>
          <w:b/>
          <w:bCs/>
          <w:lang w:val="en-GB"/>
        </w:rPr>
      </w:pPr>
      <w:r w:rsidRPr="008D529F">
        <w:rPr>
          <w:b/>
          <w:bCs/>
          <w:lang w:val="en-GB"/>
        </w:rPr>
        <w:t>Managed Services (Managed Network, Managed Security, etc.)</w:t>
      </w:r>
    </w:p>
    <w:p w14:paraId="399ECC3D" w14:textId="77777777" w:rsidR="000C2183" w:rsidRPr="008D529F" w:rsidRDefault="000C2183" w:rsidP="000C2183">
      <w:pPr>
        <w:numPr>
          <w:ilvl w:val="0"/>
          <w:numId w:val="100"/>
        </w:numPr>
        <w:spacing w:line="278" w:lineRule="auto"/>
      </w:pPr>
      <w:r w:rsidRPr="008D529F">
        <w:rPr>
          <w:b/>
          <w:bCs/>
        </w:rPr>
        <w:t>Definition und Umfang:</w:t>
      </w:r>
      <w:r w:rsidRPr="008D529F">
        <w:t xml:space="preserve"> </w:t>
      </w:r>
      <w:proofErr w:type="spellStart"/>
      <w:r w:rsidRPr="008D529F">
        <w:t>Managed</w:t>
      </w:r>
      <w:proofErr w:type="spellEnd"/>
      <w:r w:rsidRPr="008D529F">
        <w:t xml:space="preserve"> Services bezeichnen die Auslagerung bestimmter IT-Betriebsaufgaben an einen Dienstleister. Im Telekommunikationskontext umfassen dies häufig </w:t>
      </w:r>
      <w:proofErr w:type="spellStart"/>
      <w:r w:rsidRPr="008D529F">
        <w:t>Managed</w:t>
      </w:r>
      <w:proofErr w:type="spellEnd"/>
      <w:r w:rsidRPr="008D529F">
        <w:t xml:space="preserve"> Network Services (z.B. SD-WAN, </w:t>
      </w:r>
      <w:proofErr w:type="spellStart"/>
      <w:r w:rsidRPr="008D529F">
        <w:t>Managed</w:t>
      </w:r>
      <w:proofErr w:type="spellEnd"/>
      <w:r w:rsidRPr="008D529F">
        <w:t xml:space="preserve"> LAN/WLAN), </w:t>
      </w:r>
      <w:proofErr w:type="spellStart"/>
      <w:r w:rsidRPr="008D529F">
        <w:t>Managed</w:t>
      </w:r>
      <w:proofErr w:type="spellEnd"/>
      <w:r w:rsidRPr="008D529F">
        <w:t xml:space="preserve"> Security Services (z.B. </w:t>
      </w:r>
      <w:proofErr w:type="spellStart"/>
      <w:r w:rsidRPr="008D529F">
        <w:t>Managed</w:t>
      </w:r>
      <w:proofErr w:type="spellEnd"/>
      <w:r w:rsidRPr="008D529F">
        <w:t xml:space="preserve"> Firewall, Security Operations Center - SOC </w:t>
      </w:r>
      <w:proofErr w:type="spellStart"/>
      <w:r w:rsidRPr="008D529F">
        <w:t>as</w:t>
      </w:r>
      <w:proofErr w:type="spellEnd"/>
      <w:r w:rsidRPr="008D529F">
        <w:t xml:space="preserve"> a Service) und andere verwaltete IT-Dienste.</w:t>
      </w:r>
      <w:r w:rsidRPr="008D529F">
        <w:rPr>
          <w:vertAlign w:val="superscript"/>
        </w:rPr>
        <w:t>31</w:t>
      </w:r>
      <w:r w:rsidRPr="008D529F">
        <w:t xml:space="preserve"> Der Anbieter übernimmt Verantwortung für Betrieb, </w:t>
      </w:r>
      <w:r w:rsidRPr="008D529F">
        <w:lastRenderedPageBreak/>
        <w:t>Wartung, Überwachung und oft auch für die Einhaltung von Service Level Agreements (SLAs).</w:t>
      </w:r>
    </w:p>
    <w:p w14:paraId="1C0E1894" w14:textId="77777777" w:rsidR="000C2183" w:rsidRPr="008D529F" w:rsidRDefault="000C2183" w:rsidP="000C2183">
      <w:pPr>
        <w:numPr>
          <w:ilvl w:val="0"/>
          <w:numId w:val="100"/>
        </w:numPr>
        <w:spacing w:line="278" w:lineRule="auto"/>
      </w:pPr>
      <w:r w:rsidRPr="008D529F">
        <w:rPr>
          <w:b/>
          <w:bCs/>
        </w:rPr>
        <w:t>Anbieter und Beispiele DACH:</w:t>
      </w:r>
    </w:p>
    <w:p w14:paraId="63D1A621" w14:textId="77777777" w:rsidR="000C2183" w:rsidRPr="008D529F" w:rsidRDefault="000C2183" w:rsidP="000C2183">
      <w:pPr>
        <w:numPr>
          <w:ilvl w:val="1"/>
          <w:numId w:val="100"/>
        </w:numPr>
        <w:spacing w:line="278" w:lineRule="auto"/>
      </w:pPr>
      <w:r w:rsidRPr="008D529F">
        <w:rPr>
          <w:b/>
          <w:bCs/>
        </w:rPr>
        <w:t>Deutsche Telekom / T-Systems:</w:t>
      </w:r>
      <w:r w:rsidRPr="008D529F">
        <w:t xml:space="preserve"> Führend bei </w:t>
      </w:r>
      <w:proofErr w:type="spellStart"/>
      <w:r w:rsidRPr="008D529F">
        <w:t>Managed</w:t>
      </w:r>
      <w:proofErr w:type="spellEnd"/>
      <w:r w:rsidRPr="008D529F">
        <w:t xml:space="preserve"> Services für den Mittelstand und Großkunden, bietet z.B. </w:t>
      </w:r>
      <w:proofErr w:type="spellStart"/>
      <w:r w:rsidRPr="008D529F">
        <w:t>Managed</w:t>
      </w:r>
      <w:proofErr w:type="spellEnd"/>
      <w:r w:rsidRPr="008D529F">
        <w:t xml:space="preserve"> LAN Services und ist als #1 IT-Dienstleister in Deutschland und #2 in DACH positioniert.</w:t>
      </w:r>
      <w:r w:rsidRPr="008D529F">
        <w:rPr>
          <w:vertAlign w:val="superscript"/>
        </w:rPr>
        <w:t>1</w:t>
      </w:r>
    </w:p>
    <w:p w14:paraId="7CDF1AF3" w14:textId="77777777" w:rsidR="000C2183" w:rsidRPr="008D529F" w:rsidRDefault="000C2183" w:rsidP="000C2183">
      <w:pPr>
        <w:numPr>
          <w:ilvl w:val="1"/>
          <w:numId w:val="100"/>
        </w:numPr>
        <w:spacing w:line="278" w:lineRule="auto"/>
        <w:rPr>
          <w:lang w:val="en-GB"/>
        </w:rPr>
      </w:pPr>
      <w:r w:rsidRPr="008D529F">
        <w:rPr>
          <w:b/>
          <w:bCs/>
          <w:lang w:val="en-GB"/>
        </w:rPr>
        <w:t>Vodafone:</w:t>
      </w:r>
      <w:r w:rsidRPr="008D529F">
        <w:rPr>
          <w:lang w:val="en-GB"/>
        </w:rPr>
        <w:t xml:space="preserve"> </w:t>
      </w:r>
      <w:proofErr w:type="spellStart"/>
      <w:r w:rsidRPr="008D529F">
        <w:rPr>
          <w:lang w:val="en-GB"/>
        </w:rPr>
        <w:t>Bietet</w:t>
      </w:r>
      <w:proofErr w:type="spellEnd"/>
      <w:r w:rsidRPr="008D529F">
        <w:rPr>
          <w:lang w:val="en-GB"/>
        </w:rPr>
        <w:t xml:space="preserve"> Managed Roaming Services, Professional &amp; Managed Services für Multi-Cloud-</w:t>
      </w:r>
      <w:proofErr w:type="spellStart"/>
      <w:r w:rsidRPr="008D529F">
        <w:rPr>
          <w:lang w:val="en-GB"/>
        </w:rPr>
        <w:t>Umgebungen</w:t>
      </w:r>
      <w:proofErr w:type="spellEnd"/>
      <w:r w:rsidRPr="008D529F">
        <w:rPr>
          <w:lang w:val="en-GB"/>
        </w:rPr>
        <w:t xml:space="preserve"> und Managed Security Services.</w:t>
      </w:r>
      <w:r w:rsidRPr="008D529F">
        <w:rPr>
          <w:vertAlign w:val="superscript"/>
          <w:lang w:val="en-GB"/>
        </w:rPr>
        <w:t>35</w:t>
      </w:r>
    </w:p>
    <w:p w14:paraId="1619C9C0" w14:textId="77777777" w:rsidR="000C2183" w:rsidRPr="008D529F" w:rsidRDefault="000C2183" w:rsidP="000C2183">
      <w:pPr>
        <w:numPr>
          <w:ilvl w:val="1"/>
          <w:numId w:val="100"/>
        </w:numPr>
        <w:spacing w:line="278" w:lineRule="auto"/>
        <w:rPr>
          <w:lang w:val="en-GB"/>
        </w:rPr>
      </w:pPr>
      <w:r w:rsidRPr="008D529F">
        <w:rPr>
          <w:b/>
          <w:bCs/>
          <w:lang w:val="en-GB"/>
        </w:rPr>
        <w:t>Telefónica Global Solutions (TGS):</w:t>
      </w:r>
      <w:r w:rsidRPr="008D529F">
        <w:rPr>
          <w:lang w:val="en-GB"/>
        </w:rPr>
        <w:t xml:space="preserve"> </w:t>
      </w:r>
      <w:proofErr w:type="spellStart"/>
      <w:r w:rsidRPr="008D529F">
        <w:rPr>
          <w:lang w:val="en-GB"/>
        </w:rPr>
        <w:t>Stellt</w:t>
      </w:r>
      <w:proofErr w:type="spellEnd"/>
      <w:r w:rsidRPr="008D529F">
        <w:rPr>
          <w:lang w:val="en-GB"/>
        </w:rPr>
        <w:t xml:space="preserve"> Managed Network Services (</w:t>
      </w:r>
      <w:proofErr w:type="spellStart"/>
      <w:r w:rsidRPr="008D529F">
        <w:rPr>
          <w:lang w:val="en-GB"/>
        </w:rPr>
        <w:t>inkl</w:t>
      </w:r>
      <w:proofErr w:type="spellEnd"/>
      <w:r w:rsidRPr="008D529F">
        <w:rPr>
          <w:lang w:val="en-GB"/>
        </w:rPr>
        <w:t xml:space="preserve">. SD-WAN, LAN, </w:t>
      </w:r>
      <w:proofErr w:type="spellStart"/>
      <w:r w:rsidRPr="008D529F">
        <w:rPr>
          <w:lang w:val="en-GB"/>
        </w:rPr>
        <w:t>WiFi</w:t>
      </w:r>
      <w:proofErr w:type="spellEnd"/>
      <w:r w:rsidRPr="008D529F">
        <w:rPr>
          <w:lang w:val="en-GB"/>
        </w:rPr>
        <w:t>, Security) und Managed Cloud Services bereit.</w:t>
      </w:r>
      <w:r w:rsidRPr="008D529F">
        <w:rPr>
          <w:vertAlign w:val="superscript"/>
          <w:lang w:val="en-GB"/>
        </w:rPr>
        <w:t>32</w:t>
      </w:r>
    </w:p>
    <w:p w14:paraId="765D8CC2" w14:textId="77777777" w:rsidR="000C2183" w:rsidRPr="008D529F" w:rsidRDefault="000C2183" w:rsidP="000C2183">
      <w:pPr>
        <w:numPr>
          <w:ilvl w:val="1"/>
          <w:numId w:val="100"/>
        </w:numPr>
        <w:spacing w:line="278" w:lineRule="auto"/>
      </w:pPr>
      <w:r w:rsidRPr="008D529F">
        <w:rPr>
          <w:b/>
          <w:bCs/>
        </w:rPr>
        <w:t>A1 Telekom Austria:</w:t>
      </w:r>
      <w:r w:rsidRPr="008D529F">
        <w:t xml:space="preserve"> Liefert </w:t>
      </w:r>
      <w:proofErr w:type="spellStart"/>
      <w:r w:rsidRPr="008D529F">
        <w:t>Managed</w:t>
      </w:r>
      <w:proofErr w:type="spellEnd"/>
      <w:r w:rsidRPr="008D529F">
        <w:t xml:space="preserve"> </w:t>
      </w:r>
      <w:proofErr w:type="spellStart"/>
      <w:r w:rsidRPr="008D529F">
        <w:t>NaaS</w:t>
      </w:r>
      <w:proofErr w:type="spellEnd"/>
      <w:r w:rsidRPr="008D529F">
        <w:t xml:space="preserve"> (Network </w:t>
      </w:r>
      <w:proofErr w:type="spellStart"/>
      <w:r w:rsidRPr="008D529F">
        <w:t>as</w:t>
      </w:r>
      <w:proofErr w:type="spellEnd"/>
      <w:r w:rsidRPr="008D529F">
        <w:t xml:space="preserve"> a Service) und umfassende IT-Infrastruktur- und Services.</w:t>
      </w:r>
      <w:r w:rsidRPr="008D529F">
        <w:rPr>
          <w:vertAlign w:val="superscript"/>
        </w:rPr>
        <w:t>40</w:t>
      </w:r>
    </w:p>
    <w:p w14:paraId="7DEDEFA6" w14:textId="77777777" w:rsidR="000C2183" w:rsidRPr="008D529F" w:rsidRDefault="000C2183" w:rsidP="000C2183">
      <w:pPr>
        <w:numPr>
          <w:ilvl w:val="1"/>
          <w:numId w:val="100"/>
        </w:numPr>
        <w:spacing w:line="278" w:lineRule="auto"/>
      </w:pPr>
      <w:r w:rsidRPr="008D529F">
        <w:rPr>
          <w:b/>
          <w:bCs/>
        </w:rPr>
        <w:t>Swisscom:</w:t>
      </w:r>
      <w:r w:rsidRPr="008D529F">
        <w:t xml:space="preserve"> Verfügt über ein breites Angebot an </w:t>
      </w:r>
      <w:proofErr w:type="spellStart"/>
      <w:r w:rsidRPr="008D529F">
        <w:t>Managed</w:t>
      </w:r>
      <w:proofErr w:type="spellEnd"/>
      <w:r w:rsidRPr="008D529F">
        <w:t xml:space="preserve"> Outsourcing Services, einschließlich Server- und Datenbank-Hosting, </w:t>
      </w:r>
      <w:proofErr w:type="spellStart"/>
      <w:r w:rsidRPr="008D529F">
        <w:t>Application</w:t>
      </w:r>
      <w:proofErr w:type="spellEnd"/>
      <w:r w:rsidRPr="008D529F">
        <w:t xml:space="preserve"> Outsourcing, Data Center &amp; Connectivity Services sowie Security Services aus eigenen SOCs.</w:t>
      </w:r>
      <w:r w:rsidRPr="008D529F">
        <w:rPr>
          <w:vertAlign w:val="superscript"/>
        </w:rPr>
        <w:t>33</w:t>
      </w:r>
    </w:p>
    <w:p w14:paraId="2C0FB934" w14:textId="77777777" w:rsidR="000C2183" w:rsidRPr="008D529F" w:rsidRDefault="000C2183" w:rsidP="000C2183">
      <w:pPr>
        <w:numPr>
          <w:ilvl w:val="0"/>
          <w:numId w:val="100"/>
        </w:numPr>
        <w:spacing w:line="278" w:lineRule="auto"/>
      </w:pPr>
      <w:r w:rsidRPr="008D529F">
        <w:t xml:space="preserve">Relevanz für Field Service: </w:t>
      </w:r>
      <w:proofErr w:type="spellStart"/>
      <w:r w:rsidRPr="008D529F">
        <w:t>Managed</w:t>
      </w:r>
      <w:proofErr w:type="spellEnd"/>
      <w:r w:rsidRPr="008D529F">
        <w:t xml:space="preserve"> Services erfordern komplexe Installationen der zugrundeliegenden Infrastruktur, eine kontinuierliche Überwachung und proaktive Wartung sowie eine schnelle Störungsbehebung gemäß den vereinbarten SLAs. Dies führt zu einem Mix aus planbaren präventiven Einsätzen und reaktiven Notfalleinsätzen. FSM-Software ist hierbei entscheidend für die effiziente Planung dieser Einsätze, die Sicherstellung der SLA-Einhaltung durch priorisierte Auftragsbearbeitung und die lückenlose Dokumentation der erbrachten Leistungen.</w:t>
      </w:r>
    </w:p>
    <w:p w14:paraId="7240CA24" w14:textId="77777777" w:rsidR="000C2183" w:rsidRPr="008D529F" w:rsidRDefault="000C2183" w:rsidP="000C2183">
      <w:r w:rsidRPr="008D529F">
        <w:t xml:space="preserve">Die zunehmende Verbreitung von </w:t>
      </w:r>
      <w:proofErr w:type="spellStart"/>
      <w:r w:rsidRPr="008D529F">
        <w:t>Managed</w:t>
      </w:r>
      <w:proofErr w:type="spellEnd"/>
      <w:r w:rsidRPr="008D529F">
        <w:t xml:space="preserve"> Services bedeutet eine grundlegende Veränderung für Telekommunikationsanbieter. Sie entwickeln sich von reinen Infrastrukturanbietern zu Lieferanten kompletter, funktionsfähiger Lösungen mit garantierten Leistungsniveaus. Dies hat direkte Auswirkungen auf den Field Service: Der Fokus verschiebt sich von der rein technischen Reparatur hin zu einem serviceorientierten Ansatz. Die Kundenerfahrung und die strikte Einhaltung der SLAs rücken in den Vordergrund. Für FSM-Systeme ergibt sich daraus die Notwendigkeit, Funktionen wie detailliertes SLA-Tracking, Werkzeuge für die Kundenkommunikation während des Serviceprozesses und umfassende Performance-</w:t>
      </w:r>
      <w:proofErr w:type="spellStart"/>
      <w:r w:rsidRPr="008D529F">
        <w:t>Reportings</w:t>
      </w:r>
      <w:proofErr w:type="spellEnd"/>
      <w:r w:rsidRPr="008D529F">
        <w:t xml:space="preserve"> zu integrieren.</w:t>
      </w:r>
    </w:p>
    <w:p w14:paraId="3A97C782" w14:textId="77777777" w:rsidR="000C2183" w:rsidRPr="008D529F" w:rsidRDefault="000C2183" w:rsidP="000C2183">
      <w:pPr>
        <w:rPr>
          <w:b/>
          <w:bCs/>
          <w:lang w:val="en-GB"/>
        </w:rPr>
      </w:pPr>
      <w:r w:rsidRPr="008D529F">
        <w:rPr>
          <w:b/>
          <w:bCs/>
          <w:lang w:val="en-GB"/>
        </w:rPr>
        <w:t>Cloud Services (IaaS, PaaS, SaaS)</w:t>
      </w:r>
    </w:p>
    <w:p w14:paraId="6BCD8696" w14:textId="77777777" w:rsidR="000C2183" w:rsidRPr="008D529F" w:rsidRDefault="000C2183" w:rsidP="000C2183">
      <w:pPr>
        <w:numPr>
          <w:ilvl w:val="0"/>
          <w:numId w:val="101"/>
        </w:numPr>
        <w:spacing w:line="278" w:lineRule="auto"/>
      </w:pPr>
      <w:r w:rsidRPr="008D529F">
        <w:rPr>
          <w:b/>
          <w:bCs/>
        </w:rPr>
        <w:t>Definitionen:</w:t>
      </w:r>
    </w:p>
    <w:p w14:paraId="46B129D1" w14:textId="77777777" w:rsidR="000C2183" w:rsidRPr="008D529F" w:rsidRDefault="000C2183" w:rsidP="000C2183">
      <w:pPr>
        <w:numPr>
          <w:ilvl w:val="1"/>
          <w:numId w:val="101"/>
        </w:numPr>
        <w:spacing w:line="278" w:lineRule="auto"/>
      </w:pPr>
      <w:r w:rsidRPr="008D529F">
        <w:rPr>
          <w:b/>
          <w:bCs/>
        </w:rPr>
        <w:t>IaaS (Infrastructure-</w:t>
      </w:r>
      <w:proofErr w:type="spellStart"/>
      <w:r w:rsidRPr="008D529F">
        <w:rPr>
          <w:b/>
          <w:bCs/>
        </w:rPr>
        <w:t>as</w:t>
      </w:r>
      <w:proofErr w:type="spellEnd"/>
      <w:r w:rsidRPr="008D529F">
        <w:rPr>
          <w:b/>
          <w:bCs/>
        </w:rPr>
        <w:t>-a-Service):</w:t>
      </w:r>
      <w:r w:rsidRPr="008D529F">
        <w:t xml:space="preserve"> Bereitstellung von virtualisierten Computing-Ressourcen (Server, Speicher, Netzwerke) über das Internet. Anwender verwalten Betriebssysteme und Anwendungen selbst.</w:t>
      </w:r>
      <w:r w:rsidRPr="008D529F">
        <w:rPr>
          <w:vertAlign w:val="superscript"/>
        </w:rPr>
        <w:t>45</w:t>
      </w:r>
      <w:r w:rsidRPr="008D529F">
        <w:t xml:space="preserve"> Beispiele sind Amazon Web Services (AWS), Microsoft Azure, Google Cloud </w:t>
      </w:r>
      <w:proofErr w:type="spellStart"/>
      <w:r w:rsidRPr="008D529F">
        <w:t>Platform</w:t>
      </w:r>
      <w:proofErr w:type="spellEnd"/>
      <w:r w:rsidRPr="008D529F">
        <w:t xml:space="preserve"> (GCP) und die Open Telekom Cloud.</w:t>
      </w:r>
      <w:r w:rsidRPr="008D529F">
        <w:rPr>
          <w:vertAlign w:val="superscript"/>
        </w:rPr>
        <w:t>45</w:t>
      </w:r>
    </w:p>
    <w:p w14:paraId="159E248C" w14:textId="77777777" w:rsidR="000C2183" w:rsidRPr="008D529F" w:rsidRDefault="000C2183" w:rsidP="000C2183">
      <w:pPr>
        <w:numPr>
          <w:ilvl w:val="1"/>
          <w:numId w:val="101"/>
        </w:numPr>
        <w:spacing w:line="278" w:lineRule="auto"/>
      </w:pPr>
      <w:r w:rsidRPr="008D529F">
        <w:rPr>
          <w:b/>
          <w:bCs/>
        </w:rPr>
        <w:t>PaaS (</w:t>
      </w:r>
      <w:proofErr w:type="spellStart"/>
      <w:r w:rsidRPr="008D529F">
        <w:rPr>
          <w:b/>
          <w:bCs/>
        </w:rPr>
        <w:t>Platform</w:t>
      </w:r>
      <w:proofErr w:type="spellEnd"/>
      <w:r w:rsidRPr="008D529F">
        <w:rPr>
          <w:b/>
          <w:bCs/>
        </w:rPr>
        <w:t>-</w:t>
      </w:r>
      <w:proofErr w:type="spellStart"/>
      <w:r w:rsidRPr="008D529F">
        <w:rPr>
          <w:b/>
          <w:bCs/>
        </w:rPr>
        <w:t>as</w:t>
      </w:r>
      <w:proofErr w:type="spellEnd"/>
      <w:r w:rsidRPr="008D529F">
        <w:rPr>
          <w:b/>
          <w:bCs/>
        </w:rPr>
        <w:t>-a-Service):</w:t>
      </w:r>
      <w:r w:rsidRPr="008D529F">
        <w:t xml:space="preserve"> Bereitstellung von Plattformen für die Entwicklung, Ausführung und Verwaltung von Anwendungen, ohne dass sich </w:t>
      </w:r>
      <w:r w:rsidRPr="008D529F">
        <w:lastRenderedPageBreak/>
        <w:t>Entwickler um die zugrundeliegende Infrastruktur kümmern müssen.</w:t>
      </w:r>
      <w:r w:rsidRPr="008D529F">
        <w:rPr>
          <w:vertAlign w:val="superscript"/>
        </w:rPr>
        <w:t>45</w:t>
      </w:r>
      <w:r w:rsidRPr="008D529F">
        <w:t xml:space="preserve"> Beispiele hierfür sind AWS </w:t>
      </w:r>
      <w:proofErr w:type="spellStart"/>
      <w:r w:rsidRPr="008D529F">
        <w:t>Elastic</w:t>
      </w:r>
      <w:proofErr w:type="spellEnd"/>
      <w:r w:rsidRPr="008D529F">
        <w:t xml:space="preserve"> </w:t>
      </w:r>
      <w:proofErr w:type="spellStart"/>
      <w:r w:rsidRPr="008D529F">
        <w:t>Beanstalk</w:t>
      </w:r>
      <w:proofErr w:type="spellEnd"/>
      <w:r w:rsidRPr="008D529F">
        <w:t>, Google App Engine und Microsoft Windows Azure.</w:t>
      </w:r>
      <w:r w:rsidRPr="008D529F">
        <w:rPr>
          <w:vertAlign w:val="superscript"/>
        </w:rPr>
        <w:t>45</w:t>
      </w:r>
    </w:p>
    <w:p w14:paraId="6EECDEBB" w14:textId="77777777" w:rsidR="000C2183" w:rsidRPr="008D529F" w:rsidRDefault="000C2183" w:rsidP="000C2183">
      <w:pPr>
        <w:numPr>
          <w:ilvl w:val="1"/>
          <w:numId w:val="101"/>
        </w:numPr>
        <w:spacing w:line="278" w:lineRule="auto"/>
      </w:pPr>
      <w:r w:rsidRPr="008D529F">
        <w:rPr>
          <w:b/>
          <w:bCs/>
        </w:rPr>
        <w:t>SaaS (Software-</w:t>
      </w:r>
      <w:proofErr w:type="spellStart"/>
      <w:r w:rsidRPr="008D529F">
        <w:rPr>
          <w:b/>
          <w:bCs/>
        </w:rPr>
        <w:t>as</w:t>
      </w:r>
      <w:proofErr w:type="spellEnd"/>
      <w:r w:rsidRPr="008D529F">
        <w:rPr>
          <w:b/>
          <w:bCs/>
        </w:rPr>
        <w:t>-a-Service):</w:t>
      </w:r>
      <w:r w:rsidRPr="008D529F">
        <w:t xml:space="preserve"> Bereitstellung von On-Demand-Softwareanwendungen über das Internet, die direkt vom Endnutzer verwendet werden können.</w:t>
      </w:r>
      <w:r w:rsidRPr="008D529F">
        <w:rPr>
          <w:vertAlign w:val="superscript"/>
        </w:rPr>
        <w:t>45</w:t>
      </w:r>
      <w:r w:rsidRPr="008D529F">
        <w:t xml:space="preserve"> Bekannte Beispiele sind Microsoft 365 und Salesforce.</w:t>
      </w:r>
      <w:r w:rsidRPr="008D529F">
        <w:rPr>
          <w:vertAlign w:val="superscript"/>
        </w:rPr>
        <w:t>45</w:t>
      </w:r>
    </w:p>
    <w:p w14:paraId="10299DE7" w14:textId="77777777" w:rsidR="000C2183" w:rsidRPr="008D529F" w:rsidRDefault="000C2183" w:rsidP="000C2183">
      <w:pPr>
        <w:numPr>
          <w:ilvl w:val="0"/>
          <w:numId w:val="101"/>
        </w:numPr>
        <w:spacing w:line="278" w:lineRule="auto"/>
      </w:pPr>
      <w:r w:rsidRPr="008D529F">
        <w:rPr>
          <w:b/>
          <w:bCs/>
        </w:rPr>
        <w:t xml:space="preserve">Anbieter &amp; Beispiele im </w:t>
      </w:r>
      <w:proofErr w:type="spellStart"/>
      <w:r w:rsidRPr="008D529F">
        <w:rPr>
          <w:b/>
          <w:bCs/>
        </w:rPr>
        <w:t>Telko</w:t>
      </w:r>
      <w:proofErr w:type="spellEnd"/>
      <w:r w:rsidRPr="008D529F">
        <w:rPr>
          <w:b/>
          <w:bCs/>
        </w:rPr>
        <w:t>-Kontext DACH:</w:t>
      </w:r>
    </w:p>
    <w:p w14:paraId="279B6509" w14:textId="77777777" w:rsidR="000C2183" w:rsidRPr="008D529F" w:rsidRDefault="000C2183" w:rsidP="000C2183">
      <w:pPr>
        <w:numPr>
          <w:ilvl w:val="1"/>
          <w:numId w:val="101"/>
        </w:numPr>
        <w:spacing w:line="278" w:lineRule="auto"/>
      </w:pPr>
      <w:r w:rsidRPr="008D529F">
        <w:rPr>
          <w:b/>
          <w:bCs/>
        </w:rPr>
        <w:t>Deutsche Telekom / T-Systems:</w:t>
      </w:r>
      <w:r w:rsidRPr="008D529F">
        <w:t xml:space="preserve"> Ist ein führender Anbieter von IaaS (mit der Open Telekom Cloud als europäische Alternative zu US-</w:t>
      </w:r>
      <w:proofErr w:type="spellStart"/>
      <w:r w:rsidRPr="008D529F">
        <w:t>Hyperscalern</w:t>
      </w:r>
      <w:proofErr w:type="spellEnd"/>
      <w:r w:rsidRPr="008D529F">
        <w:t>) und SaaS in Deutschland.</w:t>
      </w:r>
      <w:r w:rsidRPr="008D529F">
        <w:rPr>
          <w:vertAlign w:val="superscript"/>
        </w:rPr>
        <w:t>46</w:t>
      </w:r>
      <w:r w:rsidRPr="008D529F">
        <w:t xml:space="preserve"> Das Angebot umfasst auch Multi-Public-Cloud-Services.</w:t>
      </w:r>
      <w:r w:rsidRPr="008D529F">
        <w:rPr>
          <w:vertAlign w:val="superscript"/>
        </w:rPr>
        <w:t>46</w:t>
      </w:r>
    </w:p>
    <w:p w14:paraId="0F7FD401" w14:textId="77777777" w:rsidR="000C2183" w:rsidRPr="008D529F" w:rsidRDefault="000C2183" w:rsidP="000C2183">
      <w:pPr>
        <w:numPr>
          <w:ilvl w:val="1"/>
          <w:numId w:val="101"/>
        </w:numPr>
        <w:spacing w:line="278" w:lineRule="auto"/>
      </w:pPr>
      <w:r w:rsidRPr="008D529F">
        <w:rPr>
          <w:b/>
          <w:bCs/>
        </w:rPr>
        <w:t>Vodafone:</w:t>
      </w:r>
      <w:r w:rsidRPr="008D529F">
        <w:t xml:space="preserve"> Bietet Multi-Cloud-Lösungen (AWS, Azure, Alibaba Cloud, Vodafone Private Cloud) sowie Microsoft 365 an.</w:t>
      </w:r>
      <w:r w:rsidRPr="008D529F">
        <w:rPr>
          <w:vertAlign w:val="superscript"/>
        </w:rPr>
        <w:t>39</w:t>
      </w:r>
    </w:p>
    <w:p w14:paraId="35F4D3A6" w14:textId="77777777" w:rsidR="000C2183" w:rsidRPr="008D529F" w:rsidRDefault="000C2183" w:rsidP="000C2183">
      <w:pPr>
        <w:numPr>
          <w:ilvl w:val="1"/>
          <w:numId w:val="101"/>
        </w:numPr>
        <w:spacing w:line="278" w:lineRule="auto"/>
      </w:pPr>
      <w:r w:rsidRPr="008D529F">
        <w:rPr>
          <w:b/>
          <w:bCs/>
        </w:rPr>
        <w:t>Telefónica O2:</w:t>
      </w:r>
      <w:r w:rsidRPr="008D529F">
        <w:t xml:space="preserve"> Stellt Cloud-Lösungen für Geschäftskunden bereit, einschließlich O2 Business Automation (eine IPaaS-Lösung in Partnerschaft mit </w:t>
      </w:r>
      <w:proofErr w:type="spellStart"/>
      <w:r w:rsidRPr="008D529F">
        <w:t>Workato</w:t>
      </w:r>
      <w:proofErr w:type="spellEnd"/>
      <w:r w:rsidRPr="008D529F">
        <w:t>).</w:t>
      </w:r>
      <w:r w:rsidRPr="008D529F">
        <w:rPr>
          <w:vertAlign w:val="superscript"/>
        </w:rPr>
        <w:t>50</w:t>
      </w:r>
      <w:r w:rsidRPr="008D529F">
        <w:t xml:space="preserve"> Zudem besteht eine Partnerschaft mit Blue Planet für </w:t>
      </w:r>
      <w:proofErr w:type="spellStart"/>
      <w:r w:rsidRPr="008D529F">
        <w:t>cloud</w:t>
      </w:r>
      <w:proofErr w:type="spellEnd"/>
      <w:r w:rsidRPr="008D529F">
        <w:t>-basierte Netzwerkautomatisierung.</w:t>
      </w:r>
      <w:r w:rsidRPr="008D529F">
        <w:rPr>
          <w:vertAlign w:val="superscript"/>
        </w:rPr>
        <w:t>52</w:t>
      </w:r>
    </w:p>
    <w:p w14:paraId="0C68645E" w14:textId="77777777" w:rsidR="000C2183" w:rsidRPr="008D529F" w:rsidRDefault="000C2183" w:rsidP="000C2183">
      <w:pPr>
        <w:numPr>
          <w:ilvl w:val="1"/>
          <w:numId w:val="101"/>
        </w:numPr>
        <w:spacing w:line="278" w:lineRule="auto"/>
      </w:pPr>
      <w:r w:rsidRPr="008D529F">
        <w:rPr>
          <w:b/>
          <w:bCs/>
        </w:rPr>
        <w:t>A1 Telekom Austria:</w:t>
      </w:r>
      <w:r w:rsidRPr="008D529F">
        <w:t xml:space="preserve"> Im Portfolio finden sich A1 Private Cloud, Cloud Server &amp; Speicher sowie Microsoft 365.</w:t>
      </w:r>
      <w:r w:rsidRPr="008D529F">
        <w:rPr>
          <w:vertAlign w:val="superscript"/>
        </w:rPr>
        <w:t>41</w:t>
      </w:r>
    </w:p>
    <w:p w14:paraId="1BDF348E" w14:textId="77777777" w:rsidR="000C2183" w:rsidRPr="008D529F" w:rsidRDefault="000C2183" w:rsidP="000C2183">
      <w:pPr>
        <w:numPr>
          <w:ilvl w:val="1"/>
          <w:numId w:val="101"/>
        </w:numPr>
        <w:spacing w:line="278" w:lineRule="auto"/>
      </w:pPr>
      <w:r w:rsidRPr="008D529F">
        <w:rPr>
          <w:b/>
          <w:bCs/>
        </w:rPr>
        <w:t>Swisscom:</w:t>
      </w:r>
      <w:r w:rsidRPr="008D529F">
        <w:t xml:space="preserve"> Bietet ein umfassendes Spektrum an Cloud Services &amp; Solutions, Cloud Native Angeboten, Cloud Sourcing, Data Center Services und Microsoft Licensing Services, oft in Partnerschaft mit AWS und Azure.</w:t>
      </w:r>
      <w:r w:rsidRPr="008D529F">
        <w:rPr>
          <w:vertAlign w:val="superscript"/>
        </w:rPr>
        <w:t>33</w:t>
      </w:r>
    </w:p>
    <w:p w14:paraId="5CEFED39" w14:textId="77777777" w:rsidR="000C2183" w:rsidRPr="008D529F" w:rsidRDefault="000C2183" w:rsidP="000C2183">
      <w:pPr>
        <w:numPr>
          <w:ilvl w:val="0"/>
          <w:numId w:val="101"/>
        </w:numPr>
        <w:spacing w:line="278" w:lineRule="auto"/>
      </w:pPr>
      <w:r w:rsidRPr="008D529F">
        <w:t>Relevanz für Field Service: Obwohl Cloud-Dienste primär remote verwaltet werden, erfordert die physische Infrastruktur – Rechenzentren, Netzwerkanbindungen, Edge-Cloud-Standorte – weiterhin Installation, Wartung und Störungsbehebung durch Außendiensttechniker.39 Die Anbindung von Unternehmenskunden an Cloud-Dienste, beispielsweise durch dedizierte Leitungen oder die Einrichtung von Edge-Computing-Knoten, generiert ebenfalls Außendiensteinsätze.</w:t>
      </w:r>
    </w:p>
    <w:p w14:paraId="7B6C820A" w14:textId="77777777" w:rsidR="000C2183" w:rsidRPr="008D529F" w:rsidRDefault="000C2183" w:rsidP="000C2183">
      <w:r w:rsidRPr="008D529F">
        <w:t>Die Verlagerung von Workloads der Telekommunikationsanbieter selbst sowie ihrer Kunden in die Cloud 46 verändert die Art der benötigten Außendienste. Es gibt tendenziell weniger Bedarf an der Wartung von On-</w:t>
      </w:r>
      <w:proofErr w:type="spellStart"/>
      <w:r w:rsidRPr="008D529F">
        <w:t>Premise</w:t>
      </w:r>
      <w:proofErr w:type="spellEnd"/>
      <w:r w:rsidRPr="008D529F">
        <w:t xml:space="preserve">-Servern direkt beim Kunden, dafür steigt der Fokus auf die Instandhaltung der hochverfügbaren Rechenzentrumsinfrastruktur und der leistungsstarken Netzanbindungen. Für FSM-Systeme bedeutet dies potenziell eine Konsolidierung von Einsatzorten (z.B. Konzentration auf Rechenzentren), bei gleichzeitig höheren Anforderungen an die Qualifikation der Techniker für die Arbeit an komplexen Cloud-Infrastrukturkomponenten. </w:t>
      </w:r>
      <w:proofErr w:type="spellStart"/>
      <w:r w:rsidRPr="008D529F">
        <w:t>Skill</w:t>
      </w:r>
      <w:proofErr w:type="spellEnd"/>
      <w:r w:rsidRPr="008D529F">
        <w:t>-Management und die Verwaltung von Zugangsberechtigungen für Hochsicherheitsbereiche wie Rechenzentren werden somit zu wichtigen Funktionen einer FSM-Software.</w:t>
      </w:r>
    </w:p>
    <w:p w14:paraId="0CC5ADC6" w14:textId="77777777" w:rsidR="000C2183" w:rsidRPr="008D529F" w:rsidRDefault="000C2183" w:rsidP="000C2183">
      <w:pPr>
        <w:rPr>
          <w:b/>
          <w:bCs/>
          <w:lang w:val="en-GB"/>
        </w:rPr>
      </w:pPr>
      <w:r w:rsidRPr="008D529F">
        <w:rPr>
          <w:b/>
          <w:bCs/>
          <w:lang w:val="en-GB"/>
        </w:rPr>
        <w:t>Unified Communications as a Service (</w:t>
      </w:r>
      <w:proofErr w:type="spellStart"/>
      <w:r w:rsidRPr="008D529F">
        <w:rPr>
          <w:b/>
          <w:bCs/>
          <w:lang w:val="en-GB"/>
        </w:rPr>
        <w:t>UCaaS</w:t>
      </w:r>
      <w:proofErr w:type="spellEnd"/>
      <w:r w:rsidRPr="008D529F">
        <w:rPr>
          <w:b/>
          <w:bCs/>
          <w:lang w:val="en-GB"/>
        </w:rPr>
        <w:t xml:space="preserve">) / Contact </w:t>
      </w:r>
      <w:proofErr w:type="spellStart"/>
      <w:r w:rsidRPr="008D529F">
        <w:rPr>
          <w:b/>
          <w:bCs/>
          <w:lang w:val="en-GB"/>
        </w:rPr>
        <w:t>Center</w:t>
      </w:r>
      <w:proofErr w:type="spellEnd"/>
      <w:r w:rsidRPr="008D529F">
        <w:rPr>
          <w:b/>
          <w:bCs/>
          <w:lang w:val="en-GB"/>
        </w:rPr>
        <w:t xml:space="preserve"> as a Service (</w:t>
      </w:r>
      <w:proofErr w:type="spellStart"/>
      <w:r w:rsidRPr="008D529F">
        <w:rPr>
          <w:b/>
          <w:bCs/>
          <w:lang w:val="en-GB"/>
        </w:rPr>
        <w:t>CCaaS</w:t>
      </w:r>
      <w:proofErr w:type="spellEnd"/>
      <w:r w:rsidRPr="008D529F">
        <w:rPr>
          <w:b/>
          <w:bCs/>
          <w:lang w:val="en-GB"/>
        </w:rPr>
        <w:t>)</w:t>
      </w:r>
    </w:p>
    <w:p w14:paraId="16A84D63" w14:textId="77777777" w:rsidR="000C2183" w:rsidRPr="008D529F" w:rsidRDefault="000C2183" w:rsidP="000C2183">
      <w:pPr>
        <w:numPr>
          <w:ilvl w:val="0"/>
          <w:numId w:val="102"/>
        </w:numPr>
        <w:spacing w:line="278" w:lineRule="auto"/>
      </w:pPr>
      <w:r w:rsidRPr="008D529F">
        <w:rPr>
          <w:b/>
          <w:bCs/>
        </w:rPr>
        <w:t>Definitionen:</w:t>
      </w:r>
    </w:p>
    <w:p w14:paraId="51AD9B3E" w14:textId="77777777" w:rsidR="000C2183" w:rsidRPr="008D529F" w:rsidRDefault="000C2183" w:rsidP="000C2183">
      <w:pPr>
        <w:numPr>
          <w:ilvl w:val="1"/>
          <w:numId w:val="102"/>
        </w:numPr>
        <w:spacing w:line="278" w:lineRule="auto"/>
      </w:pPr>
      <w:proofErr w:type="spellStart"/>
      <w:r w:rsidRPr="008D529F">
        <w:rPr>
          <w:b/>
          <w:bCs/>
        </w:rPr>
        <w:lastRenderedPageBreak/>
        <w:t>UCaaS</w:t>
      </w:r>
      <w:proofErr w:type="spellEnd"/>
      <w:r w:rsidRPr="008D529F">
        <w:rPr>
          <w:b/>
          <w:bCs/>
        </w:rPr>
        <w:t>:</w:t>
      </w:r>
      <w:r w:rsidRPr="008D529F">
        <w:t xml:space="preserve"> Cloud-basierte Bereitstellung integrierter Kommunikations- und Kollaborationstools, einschließlich Telefonie, Videokonferenzen, Instant Messaging und Präsenzinformationen.</w:t>
      </w:r>
      <w:r w:rsidRPr="008D529F">
        <w:rPr>
          <w:vertAlign w:val="superscript"/>
        </w:rPr>
        <w:t>58</w:t>
      </w:r>
    </w:p>
    <w:p w14:paraId="0C296FEB" w14:textId="77777777" w:rsidR="000C2183" w:rsidRPr="008D529F" w:rsidRDefault="000C2183" w:rsidP="000C2183">
      <w:pPr>
        <w:numPr>
          <w:ilvl w:val="1"/>
          <w:numId w:val="102"/>
        </w:numPr>
        <w:spacing w:line="278" w:lineRule="auto"/>
      </w:pPr>
      <w:proofErr w:type="spellStart"/>
      <w:r w:rsidRPr="008D529F">
        <w:rPr>
          <w:b/>
          <w:bCs/>
        </w:rPr>
        <w:t>CCaaS</w:t>
      </w:r>
      <w:proofErr w:type="spellEnd"/>
      <w:r w:rsidRPr="008D529F">
        <w:rPr>
          <w:b/>
          <w:bCs/>
        </w:rPr>
        <w:t>:</w:t>
      </w:r>
      <w:r w:rsidRPr="008D529F">
        <w:t xml:space="preserve"> Cloud-basierte Lösungen für Contact Center-Funktionalitäten wie intelligente Anrufverteilung (ACD), Interactive Voice Response (IVR) und Omnichannel-Kundeninteraktion.</w:t>
      </w:r>
      <w:r w:rsidRPr="008D529F">
        <w:rPr>
          <w:vertAlign w:val="superscript"/>
        </w:rPr>
        <w:t>58</w:t>
      </w:r>
    </w:p>
    <w:p w14:paraId="2CB74E68" w14:textId="77777777" w:rsidR="000C2183" w:rsidRPr="008D529F" w:rsidRDefault="000C2183" w:rsidP="000C2183">
      <w:pPr>
        <w:numPr>
          <w:ilvl w:val="0"/>
          <w:numId w:val="102"/>
        </w:numPr>
        <w:spacing w:line="278" w:lineRule="auto"/>
      </w:pPr>
      <w:r w:rsidRPr="008D529F">
        <w:rPr>
          <w:b/>
          <w:bCs/>
        </w:rPr>
        <w:t>Anbieter &amp; Beispiele DACH:</w:t>
      </w:r>
    </w:p>
    <w:p w14:paraId="0F47C2ED" w14:textId="77777777" w:rsidR="000C2183" w:rsidRPr="008D529F" w:rsidRDefault="000C2183" w:rsidP="000C2183">
      <w:pPr>
        <w:numPr>
          <w:ilvl w:val="1"/>
          <w:numId w:val="102"/>
        </w:numPr>
        <w:spacing w:line="278" w:lineRule="auto"/>
      </w:pPr>
      <w:r w:rsidRPr="008D529F">
        <w:rPr>
          <w:b/>
          <w:bCs/>
        </w:rPr>
        <w:t>Vodafone:</w:t>
      </w:r>
      <w:r w:rsidRPr="008D529F">
        <w:t xml:space="preserve"> Bietet </w:t>
      </w:r>
      <w:proofErr w:type="spellStart"/>
      <w:r w:rsidRPr="008D529F">
        <w:t>UCaaS</w:t>
      </w:r>
      <w:proofErr w:type="spellEnd"/>
      <w:r w:rsidRPr="008D529F">
        <w:t xml:space="preserve">-Lösungen an und wurde im IDC </w:t>
      </w:r>
      <w:proofErr w:type="spellStart"/>
      <w:r w:rsidRPr="008D529F">
        <w:t>MarketScape</w:t>
      </w:r>
      <w:proofErr w:type="spellEnd"/>
      <w:r w:rsidRPr="008D529F">
        <w:t xml:space="preserve"> </w:t>
      </w:r>
      <w:proofErr w:type="spellStart"/>
      <w:r w:rsidRPr="008D529F">
        <w:t>for</w:t>
      </w:r>
      <w:proofErr w:type="spellEnd"/>
      <w:r w:rsidRPr="008D529F">
        <w:t xml:space="preserve"> Worldwide </w:t>
      </w:r>
      <w:proofErr w:type="spellStart"/>
      <w:r w:rsidRPr="008D529F">
        <w:t>UCaaS</w:t>
      </w:r>
      <w:proofErr w:type="spellEnd"/>
      <w:r w:rsidRPr="008D529F">
        <w:t xml:space="preserve"> 2024 als "Leader" eingestuft.</w:t>
      </w:r>
      <w:r w:rsidRPr="008D529F">
        <w:rPr>
          <w:vertAlign w:val="superscript"/>
        </w:rPr>
        <w:t>39</w:t>
      </w:r>
    </w:p>
    <w:p w14:paraId="4F0DBB17" w14:textId="77777777" w:rsidR="000C2183" w:rsidRPr="008D529F" w:rsidRDefault="000C2183" w:rsidP="000C2183">
      <w:pPr>
        <w:numPr>
          <w:ilvl w:val="1"/>
          <w:numId w:val="102"/>
        </w:numPr>
        <w:spacing w:line="278" w:lineRule="auto"/>
      </w:pPr>
      <w:r w:rsidRPr="008D529F">
        <w:rPr>
          <w:b/>
          <w:bCs/>
        </w:rPr>
        <w:t>Telefónica O2:</w:t>
      </w:r>
      <w:r w:rsidRPr="008D529F">
        <w:t xml:space="preserve"> Verfügt über Cloud-Telefonie-Angebote wie "Digital Phone" als Cloud PBX und arbeitet an der Integration von </w:t>
      </w:r>
      <w:proofErr w:type="spellStart"/>
      <w:r w:rsidRPr="008D529F">
        <w:t>UCaaS</w:t>
      </w:r>
      <w:proofErr w:type="spellEnd"/>
      <w:r w:rsidRPr="008D529F">
        <w:t>/CCaaS-Lösungen.</w:t>
      </w:r>
      <w:r w:rsidRPr="008D529F">
        <w:rPr>
          <w:vertAlign w:val="superscript"/>
        </w:rPr>
        <w:t>67</w:t>
      </w:r>
    </w:p>
    <w:p w14:paraId="5CCF35A6" w14:textId="77777777" w:rsidR="000C2183" w:rsidRPr="008D529F" w:rsidRDefault="000C2183" w:rsidP="000C2183">
      <w:pPr>
        <w:numPr>
          <w:ilvl w:val="1"/>
          <w:numId w:val="102"/>
        </w:numPr>
        <w:spacing w:line="278" w:lineRule="auto"/>
      </w:pPr>
      <w:r w:rsidRPr="008D529F">
        <w:rPr>
          <w:b/>
          <w:bCs/>
        </w:rPr>
        <w:t>A1 Telekom Austria:</w:t>
      </w:r>
      <w:r w:rsidRPr="008D529F">
        <w:t xml:space="preserve"> Bietet den "Cloud Communication Service" und Cloud-Telefonanlagen an.</w:t>
      </w:r>
      <w:r w:rsidRPr="008D529F">
        <w:rPr>
          <w:vertAlign w:val="superscript"/>
        </w:rPr>
        <w:t>41</w:t>
      </w:r>
    </w:p>
    <w:p w14:paraId="144A0869" w14:textId="77777777" w:rsidR="000C2183" w:rsidRPr="008D529F" w:rsidRDefault="000C2183" w:rsidP="000C2183">
      <w:pPr>
        <w:numPr>
          <w:ilvl w:val="1"/>
          <w:numId w:val="102"/>
        </w:numPr>
        <w:spacing w:line="278" w:lineRule="auto"/>
      </w:pPr>
      <w:r w:rsidRPr="008D529F">
        <w:rPr>
          <w:b/>
          <w:bCs/>
        </w:rPr>
        <w:t>Swisscom:</w:t>
      </w:r>
      <w:r w:rsidRPr="008D529F">
        <w:t xml:space="preserve"> Stellt Kommunikations- und Kollaborationslösungen für Unternehmen bereit.</w:t>
      </w:r>
      <w:r w:rsidRPr="008D529F">
        <w:rPr>
          <w:vertAlign w:val="superscript"/>
        </w:rPr>
        <w:t>43</w:t>
      </w:r>
    </w:p>
    <w:p w14:paraId="77315538" w14:textId="77777777" w:rsidR="000C2183" w:rsidRPr="008D529F" w:rsidRDefault="000C2183" w:rsidP="000C2183">
      <w:pPr>
        <w:numPr>
          <w:ilvl w:val="1"/>
          <w:numId w:val="102"/>
        </w:numPr>
        <w:spacing w:line="278" w:lineRule="auto"/>
      </w:pPr>
      <w:r w:rsidRPr="008D529F">
        <w:rPr>
          <w:b/>
          <w:bCs/>
        </w:rPr>
        <w:t>Spezialisierte Anbieter und Integrationen:</w:t>
      </w:r>
      <w:r w:rsidRPr="008D529F">
        <w:t xml:space="preserve"> Internationale Anbieter wie </w:t>
      </w:r>
      <w:proofErr w:type="spellStart"/>
      <w:r w:rsidRPr="008D529F">
        <w:t>RingCentral</w:t>
      </w:r>
      <w:proofErr w:type="spellEnd"/>
      <w:r w:rsidRPr="008D529F">
        <w:t>, Zoom, Cisco und Microsoft (mit Teams Telefonie) sind im DACH-Markt stark vertreten, oft über Partnerschaften mit den lokalen Telekommunikationsanbietern.</w:t>
      </w:r>
      <w:r w:rsidRPr="008D529F">
        <w:rPr>
          <w:vertAlign w:val="superscript"/>
        </w:rPr>
        <w:t>59</w:t>
      </w:r>
      <w:r w:rsidRPr="008D529F">
        <w:t xml:space="preserve"> Globale </w:t>
      </w:r>
      <w:proofErr w:type="spellStart"/>
      <w:r w:rsidRPr="008D529F">
        <w:t>CPaaS</w:t>
      </w:r>
      <w:proofErr w:type="spellEnd"/>
      <w:r w:rsidRPr="008D529F">
        <w:t xml:space="preserve">-Anbieter wie </w:t>
      </w:r>
      <w:proofErr w:type="spellStart"/>
      <w:r w:rsidRPr="008D529F">
        <w:t>Twilio</w:t>
      </w:r>
      <w:proofErr w:type="spellEnd"/>
      <w:r w:rsidRPr="008D529F">
        <w:t xml:space="preserve">, </w:t>
      </w:r>
      <w:proofErr w:type="spellStart"/>
      <w:r w:rsidRPr="008D529F">
        <w:t>Infobip</w:t>
      </w:r>
      <w:proofErr w:type="spellEnd"/>
      <w:r w:rsidRPr="008D529F">
        <w:t xml:space="preserve"> und </w:t>
      </w:r>
      <w:proofErr w:type="spellStart"/>
      <w:r w:rsidRPr="008D529F">
        <w:t>Vonage</w:t>
      </w:r>
      <w:proofErr w:type="spellEnd"/>
      <w:r w:rsidRPr="008D529F">
        <w:t xml:space="preserve"> sind ebenfalls im DACH-Raum aktiv und bieten Bausteine für Kommunikationslösungen.</w:t>
      </w:r>
      <w:r w:rsidRPr="008D529F">
        <w:rPr>
          <w:vertAlign w:val="superscript"/>
        </w:rPr>
        <w:t>73</w:t>
      </w:r>
    </w:p>
    <w:p w14:paraId="3A9F4493" w14:textId="77777777" w:rsidR="000C2183" w:rsidRPr="008D529F" w:rsidRDefault="000C2183" w:rsidP="000C2183">
      <w:pPr>
        <w:numPr>
          <w:ilvl w:val="0"/>
          <w:numId w:val="102"/>
        </w:numPr>
        <w:spacing w:line="278" w:lineRule="auto"/>
      </w:pPr>
      <w:r w:rsidRPr="008D529F">
        <w:rPr>
          <w:b/>
          <w:bCs/>
        </w:rPr>
        <w:t xml:space="preserve">Marktanteile </w:t>
      </w:r>
      <w:proofErr w:type="spellStart"/>
      <w:r w:rsidRPr="008D529F">
        <w:rPr>
          <w:b/>
          <w:bCs/>
        </w:rPr>
        <w:t>UCaaS</w:t>
      </w:r>
      <w:proofErr w:type="spellEnd"/>
      <w:r w:rsidRPr="008D529F">
        <w:rPr>
          <w:b/>
          <w:bCs/>
        </w:rPr>
        <w:t>:</w:t>
      </w:r>
      <w:r w:rsidRPr="008D529F">
        <w:t xml:space="preserve"> Der globale </w:t>
      </w:r>
      <w:proofErr w:type="spellStart"/>
      <w:r w:rsidRPr="008D529F">
        <w:t>UCaaS</w:t>
      </w:r>
      <w:proofErr w:type="spellEnd"/>
      <w:r w:rsidRPr="008D529F">
        <w:t>-Markt verzeichnet ein starkes Wachstum mit einer prognostizierten CAGR von 15,3 % zwischen 2022 und 2031.</w:t>
      </w:r>
      <w:r w:rsidRPr="008D529F">
        <w:rPr>
          <w:vertAlign w:val="superscript"/>
        </w:rPr>
        <w:t>72</w:t>
      </w:r>
      <w:r w:rsidRPr="008D529F">
        <w:t xml:space="preserve"> Führende globale Anbieter sind Microsoft, Google, Cisco und Zoom.</w:t>
      </w:r>
      <w:r w:rsidRPr="008D529F">
        <w:rPr>
          <w:vertAlign w:val="superscript"/>
        </w:rPr>
        <w:t>72</w:t>
      </w:r>
      <w:r w:rsidRPr="008D529F">
        <w:t xml:space="preserve"> Spezifische Marktanteile für den DACH-Raum sind in den vorliegenden Informationen nicht detailliert enthalten.</w:t>
      </w:r>
    </w:p>
    <w:p w14:paraId="0B167F5E" w14:textId="77777777" w:rsidR="000C2183" w:rsidRPr="008D529F" w:rsidRDefault="000C2183" w:rsidP="000C2183">
      <w:pPr>
        <w:numPr>
          <w:ilvl w:val="0"/>
          <w:numId w:val="102"/>
        </w:numPr>
        <w:spacing w:line="278" w:lineRule="auto"/>
      </w:pPr>
      <w:r w:rsidRPr="008D529F">
        <w:t>Relevanz für Field Service: Die Implementierung und Wartung von Endgeräten (z.B. VoIP-Telefone, Videokonferenzsysteme) bei den Kunden vor Ort, die Sicherstellung der Netzwerkkonnektivität und -qualität für diese Dienste sowie die Entstörung bei auftretenden Problemen sind typische Aufgaben für den Außendienst.</w:t>
      </w:r>
    </w:p>
    <w:p w14:paraId="7920E2F5" w14:textId="77777777" w:rsidR="000C2183" w:rsidRPr="008D529F" w:rsidRDefault="000C2183" w:rsidP="000C2183">
      <w:r w:rsidRPr="008D529F">
        <w:t xml:space="preserve">Da </w:t>
      </w:r>
      <w:proofErr w:type="spellStart"/>
      <w:r w:rsidRPr="008D529F">
        <w:t>UCaaS</w:t>
      </w:r>
      <w:proofErr w:type="spellEnd"/>
      <w:r w:rsidRPr="008D529F">
        <w:t xml:space="preserve">- und </w:t>
      </w:r>
      <w:proofErr w:type="spellStart"/>
      <w:r w:rsidRPr="008D529F">
        <w:t>CCaaS</w:t>
      </w:r>
      <w:proofErr w:type="spellEnd"/>
      <w:r w:rsidRPr="008D529F">
        <w:t xml:space="preserve">-Lösungen für die Geschäftskommunikation der Endkunden von entscheidender Bedeutung sind 62, ist eine schnelle und zuverlässige Störungsbehebung essenziell. FSM-Software spielt hier eine wichtige Rolle, indem sie durch optimierte Einsatzplanung, mobile Unterstützung der Techniker (z.B. Zugriff auf Konfigurationsdaten, Wissensdatenbanken) und gegebenenfalls Remote-Assistance-Funktionen die Erstlösungsrate (First-Time-Fix Rate) erhöhen und Ausfallzeiten minimieren kann. Die häufige Integration von </w:t>
      </w:r>
      <w:proofErr w:type="spellStart"/>
      <w:r w:rsidRPr="008D529F">
        <w:t>UCaaS</w:t>
      </w:r>
      <w:proofErr w:type="spellEnd"/>
      <w:r w:rsidRPr="008D529F">
        <w:t>/</w:t>
      </w:r>
      <w:proofErr w:type="spellStart"/>
      <w:r w:rsidRPr="008D529F">
        <w:t>CCaaS</w:t>
      </w:r>
      <w:proofErr w:type="spellEnd"/>
      <w:r w:rsidRPr="008D529F">
        <w:t xml:space="preserve"> mit CRM-Systemen könnte auch für FSM-Systeme relevant sein, um im Servicefall einen umfassenden 360-Grad-Blick auf den Kunden zu ermöglichen und so die Servicequalität weiter zu verbessern.</w:t>
      </w:r>
    </w:p>
    <w:p w14:paraId="7DAFB87A" w14:textId="77777777" w:rsidR="000C2183" w:rsidRPr="008D529F" w:rsidRDefault="000C2183" w:rsidP="000C2183">
      <w:pPr>
        <w:rPr>
          <w:b/>
          <w:bCs/>
        </w:rPr>
      </w:pPr>
      <w:r w:rsidRPr="008D529F">
        <w:rPr>
          <w:b/>
          <w:bCs/>
        </w:rPr>
        <w:t>IoT-Plattformen und -Lösungen</w:t>
      </w:r>
    </w:p>
    <w:p w14:paraId="59451AAD" w14:textId="77777777" w:rsidR="000C2183" w:rsidRPr="008D529F" w:rsidRDefault="000C2183" w:rsidP="000C2183">
      <w:pPr>
        <w:numPr>
          <w:ilvl w:val="0"/>
          <w:numId w:val="103"/>
        </w:numPr>
        <w:spacing w:line="278" w:lineRule="auto"/>
      </w:pPr>
      <w:r w:rsidRPr="008D529F">
        <w:rPr>
          <w:b/>
          <w:bCs/>
        </w:rPr>
        <w:lastRenderedPageBreak/>
        <w:t>Definition:</w:t>
      </w:r>
      <w:r w:rsidRPr="008D529F">
        <w:t xml:space="preserve"> IoT-Plattformen sind umfassende Softwaresysteme, die zur Vernetzung, Verwaltung und Steuerung von IoT-Geräten (Internet </w:t>
      </w:r>
      <w:proofErr w:type="spellStart"/>
      <w:r w:rsidRPr="008D529F">
        <w:t>of</w:t>
      </w:r>
      <w:proofErr w:type="spellEnd"/>
      <w:r w:rsidRPr="008D529F">
        <w:t xml:space="preserve"> Things) dienen. Sie ermöglichen die Erfassung, Verarbeitung, Analyse und Visualisierung der von diesen Geräten generierten Daten und unterstützen die Entwicklung von IoT-Anwendungen.</w:t>
      </w:r>
      <w:r w:rsidRPr="008D529F">
        <w:rPr>
          <w:vertAlign w:val="superscript"/>
        </w:rPr>
        <w:t>7</w:t>
      </w:r>
    </w:p>
    <w:p w14:paraId="4B1D5083" w14:textId="77777777" w:rsidR="000C2183" w:rsidRPr="008D529F" w:rsidRDefault="000C2183" w:rsidP="000C2183">
      <w:pPr>
        <w:numPr>
          <w:ilvl w:val="0"/>
          <w:numId w:val="103"/>
        </w:numPr>
        <w:spacing w:line="278" w:lineRule="auto"/>
      </w:pPr>
      <w:r w:rsidRPr="008D529F">
        <w:rPr>
          <w:b/>
          <w:bCs/>
        </w:rPr>
        <w:t>Anbieter &amp; Beispiele DACH:</w:t>
      </w:r>
    </w:p>
    <w:p w14:paraId="3EA6A07C" w14:textId="77777777" w:rsidR="000C2183" w:rsidRPr="008D529F" w:rsidRDefault="000C2183" w:rsidP="000C2183">
      <w:pPr>
        <w:numPr>
          <w:ilvl w:val="1"/>
          <w:numId w:val="103"/>
        </w:numPr>
        <w:spacing w:line="278" w:lineRule="auto"/>
      </w:pPr>
      <w:r w:rsidRPr="008D529F">
        <w:rPr>
          <w:b/>
          <w:bCs/>
        </w:rPr>
        <w:t>Deutsche Telekom:</w:t>
      </w:r>
      <w:r w:rsidRPr="008D529F">
        <w:t xml:space="preserve"> Bietet eigene IoT-Lösungen an, die Technologien wie NB-IoT und </w:t>
      </w:r>
      <w:proofErr w:type="spellStart"/>
      <w:r w:rsidRPr="008D529F">
        <w:t>eSIM</w:t>
      </w:r>
      <w:proofErr w:type="spellEnd"/>
      <w:r w:rsidRPr="008D529F">
        <w:t xml:space="preserve"> nutzen, sowie IoT-Plattformen für Smart Infrastructure Projekte. Partnerschaften, beispielsweise mit Intelsat/</w:t>
      </w:r>
      <w:proofErr w:type="spellStart"/>
      <w:r w:rsidRPr="008D529F">
        <w:t>Skylo</w:t>
      </w:r>
      <w:proofErr w:type="spellEnd"/>
      <w:r w:rsidRPr="008D529F">
        <w:t xml:space="preserve"> für satellitenbasierte IoT-Konnektivität, erweitern das Angebot.</w:t>
      </w:r>
      <w:r w:rsidRPr="008D529F">
        <w:rPr>
          <w:vertAlign w:val="superscript"/>
        </w:rPr>
        <w:t>7</w:t>
      </w:r>
    </w:p>
    <w:p w14:paraId="1967884B" w14:textId="77777777" w:rsidR="000C2183" w:rsidRPr="008D529F" w:rsidRDefault="000C2183" w:rsidP="000C2183">
      <w:pPr>
        <w:numPr>
          <w:ilvl w:val="1"/>
          <w:numId w:val="103"/>
        </w:numPr>
        <w:spacing w:line="278" w:lineRule="auto"/>
      </w:pPr>
      <w:r w:rsidRPr="008D529F">
        <w:rPr>
          <w:b/>
          <w:bCs/>
        </w:rPr>
        <w:t>Vodafone:</w:t>
      </w:r>
      <w:r w:rsidRPr="008D529F">
        <w:t xml:space="preserve"> Betreibt eine globale IoT-Plattform mit über 200 Millionen aktiven IoT-Verbindungen und bietet Lösungen für diverse Branchen wie Automotive, Logistik und Energie. Das Technologieportfolio umfasst NB-IoT, LTE-M und Satelliten-IoT.</w:t>
      </w:r>
      <w:r w:rsidRPr="008D529F">
        <w:rPr>
          <w:vertAlign w:val="superscript"/>
        </w:rPr>
        <w:t>85</w:t>
      </w:r>
    </w:p>
    <w:p w14:paraId="33E47785" w14:textId="77777777" w:rsidR="000C2183" w:rsidRPr="008D529F" w:rsidRDefault="000C2183" w:rsidP="000C2183">
      <w:pPr>
        <w:numPr>
          <w:ilvl w:val="1"/>
          <w:numId w:val="103"/>
        </w:numPr>
        <w:spacing w:line="278" w:lineRule="auto"/>
      </w:pPr>
      <w:r w:rsidRPr="008D529F">
        <w:rPr>
          <w:b/>
          <w:bCs/>
        </w:rPr>
        <w:t>Telefónica O2:</w:t>
      </w:r>
      <w:r w:rsidRPr="008D529F">
        <w:t xml:space="preserve"> Stellt IoT-Produkte und -Services bereit, darunter die Kite Plattform für das Management von SIM-Karten und Konnektivität, sowie branchenspezifische Lösungen für Smart Buildings und Smart Mobility, oft in Partnerschaft mit Spezialisten wie Geotab.</w:t>
      </w:r>
      <w:r w:rsidRPr="008D529F">
        <w:rPr>
          <w:vertAlign w:val="superscript"/>
        </w:rPr>
        <w:t>88</w:t>
      </w:r>
    </w:p>
    <w:p w14:paraId="5EC9EDB9" w14:textId="77777777" w:rsidR="000C2183" w:rsidRPr="008D529F" w:rsidRDefault="000C2183" w:rsidP="000C2183">
      <w:pPr>
        <w:numPr>
          <w:ilvl w:val="1"/>
          <w:numId w:val="103"/>
        </w:numPr>
        <w:spacing w:line="278" w:lineRule="auto"/>
      </w:pPr>
      <w:r w:rsidRPr="008D529F">
        <w:rPr>
          <w:b/>
          <w:bCs/>
        </w:rPr>
        <w:t>A1 Telekom Austria:</w:t>
      </w:r>
      <w:r w:rsidRPr="008D529F">
        <w:t xml:space="preserve"> Bietet IoT- &amp; Analytics-Lösungen an, einschließlich einer </w:t>
      </w:r>
      <w:proofErr w:type="spellStart"/>
      <w:r w:rsidRPr="008D529F">
        <w:t>Managed</w:t>
      </w:r>
      <w:proofErr w:type="spellEnd"/>
      <w:r w:rsidRPr="008D529F">
        <w:t xml:space="preserve"> IoT Connectivity </w:t>
      </w:r>
      <w:proofErr w:type="spellStart"/>
      <w:r w:rsidRPr="008D529F">
        <w:t>Platform</w:t>
      </w:r>
      <w:proofErr w:type="spellEnd"/>
      <w:r w:rsidRPr="008D529F">
        <w:t xml:space="preserve"> und speziellen IoT-SIM-Karten. Das Portfolio umfasst Branchenlösungen für Logistik, Fertigung und Smart Cities.</w:t>
      </w:r>
      <w:r w:rsidRPr="008D529F">
        <w:rPr>
          <w:vertAlign w:val="superscript"/>
        </w:rPr>
        <w:t>17</w:t>
      </w:r>
    </w:p>
    <w:p w14:paraId="03B1CC32" w14:textId="77777777" w:rsidR="000C2183" w:rsidRPr="008D529F" w:rsidRDefault="000C2183" w:rsidP="000C2183">
      <w:pPr>
        <w:numPr>
          <w:ilvl w:val="1"/>
          <w:numId w:val="103"/>
        </w:numPr>
        <w:spacing w:line="278" w:lineRule="auto"/>
      </w:pPr>
      <w:r w:rsidRPr="008D529F">
        <w:rPr>
          <w:b/>
          <w:bCs/>
        </w:rPr>
        <w:t>Swisscom:</w:t>
      </w:r>
      <w:r w:rsidRPr="008D529F">
        <w:t xml:space="preserve"> Fokussiert sich im IoT-Bereich auf Konnektivität, eigene Plattformen (wie den Device &amp; Data Hub) und Frameworks für die Entwicklung von Branchenanwendungen.</w:t>
      </w:r>
      <w:r w:rsidRPr="008D529F">
        <w:rPr>
          <w:vertAlign w:val="superscript"/>
        </w:rPr>
        <w:t>94</w:t>
      </w:r>
    </w:p>
    <w:p w14:paraId="56F3428D" w14:textId="77777777" w:rsidR="000C2183" w:rsidRPr="008D529F" w:rsidRDefault="000C2183" w:rsidP="000C2183">
      <w:pPr>
        <w:numPr>
          <w:ilvl w:val="1"/>
          <w:numId w:val="103"/>
        </w:numPr>
        <w:spacing w:line="278" w:lineRule="auto"/>
      </w:pPr>
      <w:r w:rsidRPr="008D529F">
        <w:rPr>
          <w:b/>
          <w:bCs/>
        </w:rPr>
        <w:t>Weitere Plattformanbieter:</w:t>
      </w:r>
      <w:r w:rsidRPr="008D529F">
        <w:t xml:space="preserve"> Comarch mit seiner IoT Connect Plattform, die von Anbietern wie Sunrise und A1 genutzt wird </w:t>
      </w:r>
      <w:r w:rsidRPr="008D529F">
        <w:rPr>
          <w:vertAlign w:val="superscript"/>
        </w:rPr>
        <w:t>16</w:t>
      </w:r>
      <w:r w:rsidRPr="008D529F">
        <w:t xml:space="preserve">, und </w:t>
      </w:r>
      <w:proofErr w:type="spellStart"/>
      <w:r w:rsidRPr="008D529F">
        <w:t>Datacake</w:t>
      </w:r>
      <w:proofErr w:type="spellEnd"/>
      <w:r w:rsidRPr="008D529F">
        <w:t xml:space="preserve"> </w:t>
      </w:r>
      <w:r w:rsidRPr="008D529F">
        <w:rPr>
          <w:vertAlign w:val="superscript"/>
        </w:rPr>
        <w:t>82</w:t>
      </w:r>
      <w:r w:rsidRPr="008D529F">
        <w:t xml:space="preserve"> sind weitere Beispiele für im DACH-Markt aktive IoT-Plattformanbieter.</w:t>
      </w:r>
    </w:p>
    <w:p w14:paraId="4D4CF164" w14:textId="77777777" w:rsidR="000C2183" w:rsidRPr="008D529F" w:rsidRDefault="000C2183" w:rsidP="000C2183">
      <w:pPr>
        <w:numPr>
          <w:ilvl w:val="0"/>
          <w:numId w:val="103"/>
        </w:numPr>
        <w:spacing w:line="278" w:lineRule="auto"/>
      </w:pPr>
      <w:r w:rsidRPr="008D529F">
        <w:t xml:space="preserve">Relevanz für Field Service: Die Installation und Wartung von IoT-Sensoren, Gateways und Endgeräten, die oft in großer Zahl, geografisch verteilt und teilweise an schwer zugänglichen Orten eingesetzt werden, ist eine zentrale Aufgabe des Field Service. Hinzu kommen die Konfiguration der Geräte und deren Anbindung an die IoT-Plattformen sowie die Störungsbehebung bei </w:t>
      </w:r>
      <w:proofErr w:type="spellStart"/>
      <w:r w:rsidRPr="008D529F">
        <w:t>Konnektivitäts</w:t>
      </w:r>
      <w:proofErr w:type="spellEnd"/>
      <w:r w:rsidRPr="008D529F">
        <w:t>- oder Geräteproblemen. Dies erfordert oft spezialisierte Kenntnisse und Werkzeuge.</w:t>
      </w:r>
    </w:p>
    <w:p w14:paraId="1BD55ED3" w14:textId="77777777" w:rsidR="000C2183" w:rsidRPr="008D529F" w:rsidRDefault="000C2183" w:rsidP="000C2183">
      <w:r w:rsidRPr="008D529F">
        <w:t>Die schiere Menge und die weite geografische Verteilung von IoT-Geräten 84 stellen eine erhebliche Herausforderung für traditionelle Field Service Modelle dar. Präventive und insbesondere prädiktive Wartungsstrategien, die durch die Analyse von Daten der IoT-Plattform selbst ermöglicht werden, gewinnen hier massiv an Bedeutung. FSM-Lösungen müssen in der Lage sein, eine sehr große Anzahl von Assets effizient zu verwalten. Eine wichtige Anforderung ist die Fähigkeit, Serviceaufträge automatisiert auf Basis von IoT-Daten (z.B. Fehlermeldungen, Schwellenwertüberschreitungen) zu generieren und Technikerrouten zu optimieren, die möglicherweise viele kleine Einsätze an unterschiedlichen, weit verteilten Orten umfassen. Die Integration der FSM-Software mit den IoT-Plattformen der Telekommunikationsanbieter ist hierfür eine Grundvoraussetzung.</w:t>
      </w:r>
    </w:p>
    <w:p w14:paraId="63A381CB" w14:textId="77777777" w:rsidR="000C2183" w:rsidRPr="008D529F" w:rsidRDefault="000C2183" w:rsidP="000C2183">
      <w:pPr>
        <w:rPr>
          <w:b/>
          <w:bCs/>
        </w:rPr>
      </w:pPr>
      <w:proofErr w:type="spellStart"/>
      <w:r w:rsidRPr="008D529F">
        <w:rPr>
          <w:b/>
          <w:bCs/>
        </w:rPr>
        <w:lastRenderedPageBreak/>
        <w:t>Cybersecurity</w:t>
      </w:r>
      <w:proofErr w:type="spellEnd"/>
      <w:r w:rsidRPr="008D529F">
        <w:rPr>
          <w:b/>
          <w:bCs/>
        </w:rPr>
        <w:t>-Dienste</w:t>
      </w:r>
    </w:p>
    <w:p w14:paraId="12B72AFB" w14:textId="77777777" w:rsidR="000C2183" w:rsidRPr="008D529F" w:rsidRDefault="000C2183" w:rsidP="000C2183">
      <w:pPr>
        <w:numPr>
          <w:ilvl w:val="0"/>
          <w:numId w:val="104"/>
        </w:numPr>
        <w:spacing w:line="278" w:lineRule="auto"/>
      </w:pPr>
      <w:r w:rsidRPr="008D529F">
        <w:rPr>
          <w:b/>
          <w:bCs/>
        </w:rPr>
        <w:t>Definition:</w:t>
      </w:r>
      <w:r w:rsidRPr="008D529F">
        <w:t xml:space="preserve"> </w:t>
      </w:r>
      <w:proofErr w:type="spellStart"/>
      <w:r w:rsidRPr="008D529F">
        <w:t>Cybersecurity</w:t>
      </w:r>
      <w:proofErr w:type="spellEnd"/>
      <w:r w:rsidRPr="008D529F">
        <w:t xml:space="preserve">-Dienste umfassen die Bereitstellung von Sicherheitslösungen und -expertise als Service. Diese Dienste sind oft gemanagt und </w:t>
      </w:r>
      <w:proofErr w:type="spellStart"/>
      <w:r w:rsidRPr="008D529F">
        <w:t>cloud</w:t>
      </w:r>
      <w:proofErr w:type="spellEnd"/>
      <w:r w:rsidRPr="008D529F">
        <w:t xml:space="preserve">-basiert und beinhalten beispielsweise </w:t>
      </w:r>
      <w:proofErr w:type="spellStart"/>
      <w:r w:rsidRPr="008D529F">
        <w:t>Managed</w:t>
      </w:r>
      <w:proofErr w:type="spellEnd"/>
      <w:r w:rsidRPr="008D529F">
        <w:t xml:space="preserve"> Firewalls, Security Operations Center (SOC)-</w:t>
      </w:r>
      <w:proofErr w:type="spellStart"/>
      <w:r w:rsidRPr="008D529F">
        <w:t>as</w:t>
      </w:r>
      <w:proofErr w:type="spellEnd"/>
      <w:r w:rsidRPr="008D529F">
        <w:t xml:space="preserve">-a-Service, </w:t>
      </w:r>
      <w:proofErr w:type="spellStart"/>
      <w:r w:rsidRPr="008D529F">
        <w:t>Threat</w:t>
      </w:r>
      <w:proofErr w:type="spellEnd"/>
      <w:r w:rsidRPr="008D529F">
        <w:t xml:space="preserve"> </w:t>
      </w:r>
      <w:proofErr w:type="spellStart"/>
      <w:r w:rsidRPr="008D529F">
        <w:t>Detection</w:t>
      </w:r>
      <w:proofErr w:type="spellEnd"/>
      <w:r w:rsidRPr="008D529F">
        <w:t xml:space="preserve"> and Response sowie Beratungsleistungen.</w:t>
      </w:r>
      <w:r w:rsidRPr="008D529F">
        <w:rPr>
          <w:vertAlign w:val="superscript"/>
        </w:rPr>
        <w:t>34</w:t>
      </w:r>
    </w:p>
    <w:p w14:paraId="17F897AF" w14:textId="77777777" w:rsidR="000C2183" w:rsidRPr="008D529F" w:rsidRDefault="000C2183" w:rsidP="000C2183">
      <w:pPr>
        <w:numPr>
          <w:ilvl w:val="0"/>
          <w:numId w:val="104"/>
        </w:numPr>
        <w:spacing w:line="278" w:lineRule="auto"/>
      </w:pPr>
      <w:r w:rsidRPr="008D529F">
        <w:rPr>
          <w:b/>
          <w:bCs/>
        </w:rPr>
        <w:t>Anbieter &amp; Beispiele DACH:</w:t>
      </w:r>
    </w:p>
    <w:p w14:paraId="36DFC667" w14:textId="77777777" w:rsidR="000C2183" w:rsidRPr="008D529F" w:rsidRDefault="000C2183" w:rsidP="000C2183">
      <w:pPr>
        <w:numPr>
          <w:ilvl w:val="1"/>
          <w:numId w:val="104"/>
        </w:numPr>
        <w:spacing w:line="278" w:lineRule="auto"/>
      </w:pPr>
      <w:r w:rsidRPr="008D529F">
        <w:rPr>
          <w:b/>
          <w:bCs/>
        </w:rPr>
        <w:t>Deutsche Telekom / T-Systems:</w:t>
      </w:r>
      <w:r w:rsidRPr="008D529F">
        <w:t xml:space="preserve"> Ist ein führender Anbieter von Security Services in Deutschland und deckt strategische, gemanagte und technische Sicherheitsdienste ab.</w:t>
      </w:r>
      <w:r w:rsidRPr="008D529F">
        <w:rPr>
          <w:vertAlign w:val="superscript"/>
        </w:rPr>
        <w:t>34</w:t>
      </w:r>
    </w:p>
    <w:p w14:paraId="41CB2F3D" w14:textId="77777777" w:rsidR="000C2183" w:rsidRPr="008D529F" w:rsidRDefault="000C2183" w:rsidP="000C2183">
      <w:pPr>
        <w:numPr>
          <w:ilvl w:val="1"/>
          <w:numId w:val="104"/>
        </w:numPr>
        <w:spacing w:line="278" w:lineRule="auto"/>
      </w:pPr>
      <w:r w:rsidRPr="008D529F">
        <w:rPr>
          <w:b/>
          <w:bCs/>
        </w:rPr>
        <w:t>Vodafone:</w:t>
      </w:r>
      <w:r w:rsidRPr="008D529F">
        <w:t xml:space="preserve"> Bietet </w:t>
      </w:r>
      <w:proofErr w:type="spellStart"/>
      <w:r w:rsidRPr="008D529F">
        <w:t>Managed</w:t>
      </w:r>
      <w:proofErr w:type="spellEnd"/>
      <w:r w:rsidRPr="008D529F">
        <w:t xml:space="preserve"> Security Services, Microsoft Defender </w:t>
      </w:r>
      <w:proofErr w:type="spellStart"/>
      <w:r w:rsidRPr="008D529F">
        <w:t>for</w:t>
      </w:r>
      <w:proofErr w:type="spellEnd"/>
      <w:r w:rsidRPr="008D529F">
        <w:t xml:space="preserve"> Business und die Lookout Security-App für Geschäftskunden an.</w:t>
      </w:r>
      <w:r w:rsidRPr="008D529F">
        <w:rPr>
          <w:vertAlign w:val="superscript"/>
        </w:rPr>
        <w:t>35</w:t>
      </w:r>
    </w:p>
    <w:p w14:paraId="2AE01E7D" w14:textId="77777777" w:rsidR="000C2183" w:rsidRPr="008D529F" w:rsidRDefault="000C2183" w:rsidP="000C2183">
      <w:pPr>
        <w:numPr>
          <w:ilvl w:val="1"/>
          <w:numId w:val="104"/>
        </w:numPr>
        <w:spacing w:line="278" w:lineRule="auto"/>
      </w:pPr>
      <w:r w:rsidRPr="008D529F">
        <w:rPr>
          <w:b/>
          <w:bCs/>
        </w:rPr>
        <w:t>Telefónica O2:</w:t>
      </w:r>
      <w:r w:rsidRPr="008D529F">
        <w:t xml:space="preserve"> Stellt mit O2 Business </w:t>
      </w:r>
      <w:proofErr w:type="spellStart"/>
      <w:r w:rsidRPr="008D529F">
        <w:t>Webguard</w:t>
      </w:r>
      <w:proofErr w:type="spellEnd"/>
      <w:r w:rsidRPr="008D529F">
        <w:t xml:space="preserve">, Clean E-Mail, Security Service Edge (SSE) und </w:t>
      </w:r>
      <w:proofErr w:type="spellStart"/>
      <w:r w:rsidRPr="008D529F">
        <w:t>Managed</w:t>
      </w:r>
      <w:proofErr w:type="spellEnd"/>
      <w:r w:rsidRPr="008D529F">
        <w:t xml:space="preserve"> Firewalls verschiedene Sicherheitslösungen bereit.</w:t>
      </w:r>
      <w:r w:rsidRPr="008D529F">
        <w:rPr>
          <w:vertAlign w:val="superscript"/>
        </w:rPr>
        <w:t>100</w:t>
      </w:r>
    </w:p>
    <w:p w14:paraId="72FE6764" w14:textId="77777777" w:rsidR="000C2183" w:rsidRPr="008D529F" w:rsidRDefault="000C2183" w:rsidP="000C2183">
      <w:pPr>
        <w:numPr>
          <w:ilvl w:val="1"/>
          <w:numId w:val="104"/>
        </w:numPr>
        <w:spacing w:line="278" w:lineRule="auto"/>
      </w:pPr>
      <w:r w:rsidRPr="008D529F">
        <w:rPr>
          <w:b/>
          <w:bCs/>
        </w:rPr>
        <w:t>A1 Telekom Austria:</w:t>
      </w:r>
      <w:r w:rsidRPr="008D529F">
        <w:t xml:space="preserve"> Verfügt über ein Portfolio, das Security Consulting, Compliance &amp; Zertifizierungsunterstützung, Security Assessments sowie SOC &amp; </w:t>
      </w:r>
      <w:proofErr w:type="spellStart"/>
      <w:r w:rsidRPr="008D529F">
        <w:t>Incident</w:t>
      </w:r>
      <w:proofErr w:type="spellEnd"/>
      <w:r w:rsidRPr="008D529F">
        <w:t xml:space="preserve"> Response Services umfasst.</w:t>
      </w:r>
      <w:r w:rsidRPr="008D529F">
        <w:rPr>
          <w:vertAlign w:val="superscript"/>
        </w:rPr>
        <w:t>18</w:t>
      </w:r>
    </w:p>
    <w:p w14:paraId="24D15A32" w14:textId="77777777" w:rsidR="000C2183" w:rsidRPr="008D529F" w:rsidRDefault="000C2183" w:rsidP="000C2183">
      <w:pPr>
        <w:numPr>
          <w:ilvl w:val="1"/>
          <w:numId w:val="104"/>
        </w:numPr>
        <w:spacing w:line="278" w:lineRule="auto"/>
        <w:rPr>
          <w:lang w:val="en-GB"/>
        </w:rPr>
      </w:pPr>
      <w:r w:rsidRPr="008D529F">
        <w:rPr>
          <w:b/>
          <w:bCs/>
          <w:lang w:val="en-GB"/>
        </w:rPr>
        <w:t>Swisscom:</w:t>
      </w:r>
      <w:r w:rsidRPr="008D529F">
        <w:rPr>
          <w:lang w:val="en-GB"/>
        </w:rPr>
        <w:t xml:space="preserve"> </w:t>
      </w:r>
      <w:proofErr w:type="spellStart"/>
      <w:r w:rsidRPr="008D529F">
        <w:rPr>
          <w:lang w:val="en-GB"/>
        </w:rPr>
        <w:t>Bietet</w:t>
      </w:r>
      <w:proofErr w:type="spellEnd"/>
      <w:r w:rsidRPr="008D529F">
        <w:rPr>
          <w:lang w:val="en-GB"/>
        </w:rPr>
        <w:t xml:space="preserve"> </w:t>
      </w:r>
      <w:proofErr w:type="spellStart"/>
      <w:r w:rsidRPr="008D529F">
        <w:rPr>
          <w:lang w:val="en-GB"/>
        </w:rPr>
        <w:t>ein</w:t>
      </w:r>
      <w:proofErr w:type="spellEnd"/>
      <w:r w:rsidRPr="008D529F">
        <w:rPr>
          <w:lang w:val="en-GB"/>
        </w:rPr>
        <w:t xml:space="preserve"> </w:t>
      </w:r>
      <w:proofErr w:type="spellStart"/>
      <w:r w:rsidRPr="008D529F">
        <w:rPr>
          <w:lang w:val="en-GB"/>
        </w:rPr>
        <w:t>umfassendes</w:t>
      </w:r>
      <w:proofErr w:type="spellEnd"/>
      <w:r w:rsidRPr="008D529F">
        <w:rPr>
          <w:lang w:val="en-GB"/>
        </w:rPr>
        <w:t xml:space="preserve"> Cybersecurity-Portfolio für </w:t>
      </w:r>
      <w:proofErr w:type="spellStart"/>
      <w:r w:rsidRPr="008D529F">
        <w:rPr>
          <w:lang w:val="en-GB"/>
        </w:rPr>
        <w:t>Großunternehmen</w:t>
      </w:r>
      <w:proofErr w:type="spellEnd"/>
      <w:r w:rsidRPr="008D529F">
        <w:rPr>
          <w:lang w:val="en-GB"/>
        </w:rPr>
        <w:t xml:space="preserve">, </w:t>
      </w:r>
      <w:proofErr w:type="spellStart"/>
      <w:r w:rsidRPr="008D529F">
        <w:rPr>
          <w:lang w:val="en-GB"/>
        </w:rPr>
        <w:t>einschließlich</w:t>
      </w:r>
      <w:proofErr w:type="spellEnd"/>
      <w:r w:rsidRPr="008D529F">
        <w:rPr>
          <w:lang w:val="en-GB"/>
        </w:rPr>
        <w:t xml:space="preserve"> Threat Detection &amp; Response, Network und Cloud Security, Data und Content Security, Application und Endpoint Security </w:t>
      </w:r>
      <w:proofErr w:type="spellStart"/>
      <w:r w:rsidRPr="008D529F">
        <w:rPr>
          <w:lang w:val="en-GB"/>
        </w:rPr>
        <w:t>sowie</w:t>
      </w:r>
      <w:proofErr w:type="spellEnd"/>
      <w:r w:rsidRPr="008D529F">
        <w:rPr>
          <w:lang w:val="en-GB"/>
        </w:rPr>
        <w:t xml:space="preserve"> Security Consulting.</w:t>
      </w:r>
      <w:r w:rsidRPr="008D529F">
        <w:rPr>
          <w:vertAlign w:val="superscript"/>
          <w:lang w:val="en-GB"/>
        </w:rPr>
        <w:t>43</w:t>
      </w:r>
    </w:p>
    <w:p w14:paraId="0E7DF52D" w14:textId="77777777" w:rsidR="000C2183" w:rsidRPr="008D529F" w:rsidRDefault="000C2183" w:rsidP="000C2183">
      <w:pPr>
        <w:numPr>
          <w:ilvl w:val="0"/>
          <w:numId w:val="104"/>
        </w:numPr>
        <w:spacing w:line="278" w:lineRule="auto"/>
      </w:pPr>
      <w:r w:rsidRPr="008D529F">
        <w:t xml:space="preserve">Relevanz für Field Service: Die Installation und Konfiguration von Sicherheits-Hardware (z.B. Firewalls, Intrusion </w:t>
      </w:r>
      <w:proofErr w:type="spellStart"/>
      <w:r w:rsidRPr="008D529F">
        <w:t>Detection</w:t>
      </w:r>
      <w:proofErr w:type="spellEnd"/>
      <w:r w:rsidRPr="008D529F">
        <w:t xml:space="preserve"> Systems) und -Software beim Kunden vor Ort sind typische Außendienstaufgaben. Ebenso gehört die Unterstützung bei der Behebung von Sicherheitsvorfällen, die physischen Zugriff auf Systeme erfordern, dazu. Regelmäßige Wartungseinsätze und Updates von Sicherheitssystemen am Kundenstandort fallen ebenfalls in den Bereich des Field Service.</w:t>
      </w:r>
    </w:p>
    <w:p w14:paraId="11337DFE" w14:textId="77777777" w:rsidR="000C2183" w:rsidRPr="008D529F" w:rsidRDefault="000C2183" w:rsidP="000C2183">
      <w:proofErr w:type="spellStart"/>
      <w:r w:rsidRPr="008D529F">
        <w:t>Cybersecurity</w:t>
      </w:r>
      <w:proofErr w:type="spellEnd"/>
      <w:r w:rsidRPr="008D529F">
        <w:t xml:space="preserve">-Dienste sind </w:t>
      </w:r>
      <w:proofErr w:type="gramStart"/>
      <w:r w:rsidRPr="008D529F">
        <w:t>extrem zeitkritisch</w:t>
      </w:r>
      <w:proofErr w:type="gramEnd"/>
      <w:r w:rsidRPr="008D529F">
        <w:t xml:space="preserve">.9 Im Falle eines Sicherheitsvorfalls ist oft eine sehr schnelle Reaktion vor Ort erforderlich, und die eingesetzten Techniker müssen über hochspezialisierte Kenntnisse verfügen. FSM-Lösungen müssen in diesem Kontext eine </w:t>
      </w:r>
      <w:proofErr w:type="gramStart"/>
      <w:r w:rsidRPr="008D529F">
        <w:t>extrem schnelle</w:t>
      </w:r>
      <w:proofErr w:type="gramEnd"/>
      <w:r w:rsidRPr="008D529F">
        <w:t xml:space="preserve"> und präzise Disposition ermöglichen. Funktionen wie </w:t>
      </w:r>
      <w:proofErr w:type="spellStart"/>
      <w:r w:rsidRPr="008D529F">
        <w:t>Skill</w:t>
      </w:r>
      <w:proofErr w:type="spellEnd"/>
      <w:r w:rsidRPr="008D529F">
        <w:t>-basiertes Routing, um sicherzustellen, dass der richtige Sicherheitsexperte zum Einsatz kommt, und die Verwaltung von Bereitschaftsplänen sind hier unerlässlich. Darüber hinaus muss die Dokumentation der Einsätze revisionssicher und detailliert sein, um gegebenenfalls für forensische Analysen oder Compliance-Nachweise herangezogen werden zu können.</w:t>
      </w:r>
    </w:p>
    <w:p w14:paraId="7F75270D" w14:textId="77777777" w:rsidR="000C2183" w:rsidRPr="008D529F" w:rsidRDefault="000C2183" w:rsidP="000C2183">
      <w:pPr>
        <w:rPr>
          <w:b/>
          <w:bCs/>
          <w:lang w:val="en-GB"/>
        </w:rPr>
      </w:pPr>
      <w:r w:rsidRPr="008D529F">
        <w:rPr>
          <w:b/>
          <w:bCs/>
          <w:lang w:val="en-GB"/>
        </w:rPr>
        <w:t>Network-as-a-Service (</w:t>
      </w:r>
      <w:proofErr w:type="spellStart"/>
      <w:r w:rsidRPr="008D529F">
        <w:rPr>
          <w:b/>
          <w:bCs/>
          <w:lang w:val="en-GB"/>
        </w:rPr>
        <w:t>NaaS</w:t>
      </w:r>
      <w:proofErr w:type="spellEnd"/>
      <w:r w:rsidRPr="008D529F">
        <w:rPr>
          <w:b/>
          <w:bCs/>
          <w:lang w:val="en-GB"/>
        </w:rPr>
        <w:t>)</w:t>
      </w:r>
    </w:p>
    <w:p w14:paraId="4C681D40" w14:textId="77777777" w:rsidR="000C2183" w:rsidRPr="008D529F" w:rsidRDefault="000C2183" w:rsidP="000C2183">
      <w:pPr>
        <w:numPr>
          <w:ilvl w:val="0"/>
          <w:numId w:val="105"/>
        </w:numPr>
        <w:spacing w:line="278" w:lineRule="auto"/>
      </w:pPr>
      <w:r w:rsidRPr="008D529F">
        <w:rPr>
          <w:b/>
          <w:bCs/>
        </w:rPr>
        <w:t>Definition:</w:t>
      </w:r>
      <w:r w:rsidRPr="008D529F">
        <w:t xml:space="preserve"> </w:t>
      </w:r>
      <w:proofErr w:type="spellStart"/>
      <w:r w:rsidRPr="008D529F">
        <w:t>NaaS</w:t>
      </w:r>
      <w:proofErr w:type="spellEnd"/>
      <w:r w:rsidRPr="008D529F">
        <w:t xml:space="preserve"> ist ein Cloud-basiertes Modell, bei dem Unternehmen Netzwerkdienste von externen Anbietern beziehen, anstatt eine eigene physische Netzwerkinfrastruktur aufzubauen und zu betreiben. Dies ermöglicht eine flexiblere, softwaredefinierte Nutzung von Netzwerkressourcen auf Pay-as-you-go-Basis.</w:t>
      </w:r>
      <w:r w:rsidRPr="008D529F">
        <w:rPr>
          <w:vertAlign w:val="superscript"/>
        </w:rPr>
        <w:t>105</w:t>
      </w:r>
    </w:p>
    <w:p w14:paraId="51370015" w14:textId="77777777" w:rsidR="000C2183" w:rsidRPr="008D529F" w:rsidRDefault="000C2183" w:rsidP="000C2183">
      <w:pPr>
        <w:numPr>
          <w:ilvl w:val="0"/>
          <w:numId w:val="105"/>
        </w:numPr>
        <w:spacing w:line="278" w:lineRule="auto"/>
      </w:pPr>
      <w:r w:rsidRPr="008D529F">
        <w:rPr>
          <w:b/>
          <w:bCs/>
        </w:rPr>
        <w:t>Anbieter &amp; Beispiele DACH:</w:t>
      </w:r>
    </w:p>
    <w:p w14:paraId="460B0BAE" w14:textId="77777777" w:rsidR="000C2183" w:rsidRPr="008D529F" w:rsidRDefault="000C2183" w:rsidP="000C2183">
      <w:pPr>
        <w:numPr>
          <w:ilvl w:val="1"/>
          <w:numId w:val="105"/>
        </w:numPr>
        <w:spacing w:line="278" w:lineRule="auto"/>
      </w:pPr>
      <w:r w:rsidRPr="008D529F">
        <w:rPr>
          <w:b/>
          <w:bCs/>
        </w:rPr>
        <w:lastRenderedPageBreak/>
        <w:t>A1 Digital:</w:t>
      </w:r>
      <w:r w:rsidRPr="008D529F">
        <w:t xml:space="preserve"> Bietet Network-</w:t>
      </w:r>
      <w:proofErr w:type="spellStart"/>
      <w:r w:rsidRPr="008D529F">
        <w:t>as</w:t>
      </w:r>
      <w:proofErr w:type="spellEnd"/>
      <w:r w:rsidRPr="008D529F">
        <w:t>-a-Service (</w:t>
      </w:r>
      <w:proofErr w:type="spellStart"/>
      <w:r w:rsidRPr="008D529F">
        <w:t>NaaS</w:t>
      </w:r>
      <w:proofErr w:type="spellEnd"/>
      <w:r w:rsidRPr="008D529F">
        <w:t>) Lösungen an, die auf die spezifischen Bedürfnisse von Unternehmen zugeschnitten sind und eine Vereinfachung des Netzwerkmanagements versprechen.</w:t>
      </w:r>
      <w:r w:rsidRPr="008D529F">
        <w:rPr>
          <w:vertAlign w:val="superscript"/>
        </w:rPr>
        <w:t>40</w:t>
      </w:r>
    </w:p>
    <w:p w14:paraId="30CBFB30" w14:textId="77777777" w:rsidR="000C2183" w:rsidRPr="008D529F" w:rsidRDefault="000C2183" w:rsidP="000C2183">
      <w:pPr>
        <w:numPr>
          <w:ilvl w:val="1"/>
          <w:numId w:val="105"/>
        </w:numPr>
        <w:spacing w:line="278" w:lineRule="auto"/>
      </w:pPr>
      <w:r w:rsidRPr="008D529F">
        <w:t>Andere große Telekommunikationsanbieter im DACH-Raum entwickeln ebenfalls vergleichbare softwaredefinierte Netzwerkdienste, oft als Teil ihrer SD-WAN- oder Cloud-Connectivity-Portfolios.</w:t>
      </w:r>
    </w:p>
    <w:p w14:paraId="1C702646" w14:textId="77777777" w:rsidR="000C2183" w:rsidRPr="008D529F" w:rsidRDefault="000C2183" w:rsidP="000C2183">
      <w:pPr>
        <w:numPr>
          <w:ilvl w:val="0"/>
          <w:numId w:val="105"/>
        </w:numPr>
        <w:spacing w:line="278" w:lineRule="auto"/>
      </w:pPr>
      <w:r w:rsidRPr="008D529F">
        <w:t xml:space="preserve">Relevanz für Field Service: Obwohl </w:t>
      </w:r>
      <w:proofErr w:type="spellStart"/>
      <w:r w:rsidRPr="008D529F">
        <w:t>NaaS</w:t>
      </w:r>
      <w:proofErr w:type="spellEnd"/>
      <w:r w:rsidRPr="008D529F">
        <w:t xml:space="preserve"> die Komplexität der Netzwerkinfrastruktur auf Kundenseite reduziert, muss die zugrundeliegende physische Infrastruktur des </w:t>
      </w:r>
      <w:proofErr w:type="spellStart"/>
      <w:r w:rsidRPr="008D529F">
        <w:t>NaaS</w:t>
      </w:r>
      <w:proofErr w:type="spellEnd"/>
      <w:r w:rsidRPr="008D529F">
        <w:t xml:space="preserve">-Anbieters (wie Router, Switches, Firewalls in Points </w:t>
      </w:r>
      <w:proofErr w:type="spellStart"/>
      <w:r w:rsidRPr="008D529F">
        <w:t>of</w:t>
      </w:r>
      <w:proofErr w:type="spellEnd"/>
      <w:r w:rsidRPr="008D529F">
        <w:t xml:space="preserve"> Presence (</w:t>
      </w:r>
      <w:proofErr w:type="spellStart"/>
      <w:r w:rsidRPr="008D529F">
        <w:t>PoPs</w:t>
      </w:r>
      <w:proofErr w:type="spellEnd"/>
      <w:r w:rsidRPr="008D529F">
        <w:t xml:space="preserve">) oder Rechenzentren) weiterhin installiert, gewartet und im Störungsfall repariert werden. Field Service Techniker des </w:t>
      </w:r>
      <w:proofErr w:type="spellStart"/>
      <w:r w:rsidRPr="008D529F">
        <w:t>NaaS</w:t>
      </w:r>
      <w:proofErr w:type="spellEnd"/>
      <w:r w:rsidRPr="008D529F">
        <w:t>-Providers sind für diese Aufgaben zuständig.</w:t>
      </w:r>
    </w:p>
    <w:p w14:paraId="157909FF" w14:textId="77777777" w:rsidR="000C2183" w:rsidRPr="008D529F" w:rsidRDefault="000C2183" w:rsidP="000C2183">
      <w:r w:rsidRPr="008D529F">
        <w:t xml:space="preserve">Die Einführung von </w:t>
      </w:r>
      <w:proofErr w:type="spellStart"/>
      <w:r w:rsidRPr="008D529F">
        <w:t>NaaS</w:t>
      </w:r>
      <w:proofErr w:type="spellEnd"/>
      <w:r w:rsidRPr="008D529F">
        <w:t xml:space="preserve"> führt zu einer Verlagerung des Field Service Aufwands vom Endkunden hin zum </w:t>
      </w:r>
      <w:proofErr w:type="spellStart"/>
      <w:r w:rsidRPr="008D529F">
        <w:t>NaaS</w:t>
      </w:r>
      <w:proofErr w:type="spellEnd"/>
      <w:r w:rsidRPr="008D529F">
        <w:t xml:space="preserve">-Provider. Für FSM-Softwareanbieter bedeutet dies, dass die Telekommunikationsunternehmen bzw. </w:t>
      </w:r>
      <w:proofErr w:type="spellStart"/>
      <w:r w:rsidRPr="008D529F">
        <w:t>NaaS</w:t>
      </w:r>
      <w:proofErr w:type="spellEnd"/>
      <w:r w:rsidRPr="008D529F">
        <w:t xml:space="preserve">-Provider selbst zu primären Zielkunden für FSM-Lösungen werden. Sie benötigen diese Software, um ihre eigene, komplexe und geografisch verteilte Infrastruktur, die die Basis für ihre </w:t>
      </w:r>
      <w:proofErr w:type="spellStart"/>
      <w:r w:rsidRPr="008D529F">
        <w:t>NaaS</w:t>
      </w:r>
      <w:proofErr w:type="spellEnd"/>
      <w:r w:rsidRPr="008D529F">
        <w:t>-Angebote bildet, effizient zu managen und die vereinbarten Service Level zu gewährleisten.</w:t>
      </w:r>
    </w:p>
    <w:p w14:paraId="5F8148D0" w14:textId="77777777" w:rsidR="000C2183" w:rsidRPr="008D529F" w:rsidRDefault="000C2183" w:rsidP="000C2183">
      <w:pPr>
        <w:rPr>
          <w:b/>
          <w:bCs/>
          <w:lang w:val="en-GB"/>
        </w:rPr>
      </w:pPr>
      <w:r w:rsidRPr="008D529F">
        <w:rPr>
          <w:b/>
          <w:bCs/>
          <w:lang w:val="en-GB"/>
        </w:rPr>
        <w:t>Communications Platform as a Service (</w:t>
      </w:r>
      <w:proofErr w:type="spellStart"/>
      <w:r w:rsidRPr="008D529F">
        <w:rPr>
          <w:b/>
          <w:bCs/>
          <w:lang w:val="en-GB"/>
        </w:rPr>
        <w:t>CPaaS</w:t>
      </w:r>
      <w:proofErr w:type="spellEnd"/>
      <w:r w:rsidRPr="008D529F">
        <w:rPr>
          <w:b/>
          <w:bCs/>
          <w:lang w:val="en-GB"/>
        </w:rPr>
        <w:t>)</w:t>
      </w:r>
    </w:p>
    <w:p w14:paraId="7DD330D8" w14:textId="77777777" w:rsidR="000C2183" w:rsidRPr="008D529F" w:rsidRDefault="000C2183" w:rsidP="000C2183">
      <w:pPr>
        <w:numPr>
          <w:ilvl w:val="0"/>
          <w:numId w:val="106"/>
        </w:numPr>
        <w:spacing w:line="278" w:lineRule="auto"/>
      </w:pPr>
      <w:r w:rsidRPr="008D529F">
        <w:rPr>
          <w:b/>
          <w:bCs/>
        </w:rPr>
        <w:t>Definition:</w:t>
      </w:r>
      <w:r w:rsidRPr="008D529F">
        <w:t xml:space="preserve"> </w:t>
      </w:r>
      <w:proofErr w:type="spellStart"/>
      <w:r w:rsidRPr="008D529F">
        <w:t>CPaaS</w:t>
      </w:r>
      <w:proofErr w:type="spellEnd"/>
      <w:r w:rsidRPr="008D529F">
        <w:t xml:space="preserve"> sind </w:t>
      </w:r>
      <w:proofErr w:type="spellStart"/>
      <w:r w:rsidRPr="008D529F">
        <w:t>cloud</w:t>
      </w:r>
      <w:proofErr w:type="spellEnd"/>
      <w:r w:rsidRPr="008D529F">
        <w:t>-basierte Plattformen, die es Entwicklern ermöglichen, Echtzeit-Kommunikationsfunktionen wie Sprache, Video, Chat und SMS über Programmierschnittstellen (APIs) einfach in eigene Geschäftsanwendungen, Webseiten oder mobile Apps zu integrieren, ohne eine eigene Backend-Infrastruktur dafür aufbauen zu müssen.</w:t>
      </w:r>
      <w:r w:rsidRPr="008D529F">
        <w:rPr>
          <w:vertAlign w:val="superscript"/>
        </w:rPr>
        <w:t>107</w:t>
      </w:r>
    </w:p>
    <w:p w14:paraId="2A05D424" w14:textId="77777777" w:rsidR="000C2183" w:rsidRPr="008D529F" w:rsidRDefault="000C2183" w:rsidP="000C2183">
      <w:pPr>
        <w:numPr>
          <w:ilvl w:val="0"/>
          <w:numId w:val="106"/>
        </w:numPr>
        <w:spacing w:line="278" w:lineRule="auto"/>
      </w:pPr>
      <w:r w:rsidRPr="008D529F">
        <w:rPr>
          <w:b/>
          <w:bCs/>
        </w:rPr>
        <w:t>Anbieter &amp; Beispiele DACH:</w:t>
      </w:r>
    </w:p>
    <w:p w14:paraId="3CA844B7" w14:textId="77777777" w:rsidR="000C2183" w:rsidRPr="008D529F" w:rsidRDefault="000C2183" w:rsidP="000C2183">
      <w:pPr>
        <w:numPr>
          <w:ilvl w:val="1"/>
          <w:numId w:val="106"/>
        </w:numPr>
        <w:spacing w:line="278" w:lineRule="auto"/>
      </w:pPr>
      <w:r w:rsidRPr="008D529F">
        <w:rPr>
          <w:b/>
          <w:bCs/>
        </w:rPr>
        <w:t>Internationale Player:</w:t>
      </w:r>
      <w:r w:rsidRPr="008D529F">
        <w:t xml:space="preserve"> Führende globale </w:t>
      </w:r>
      <w:proofErr w:type="spellStart"/>
      <w:r w:rsidRPr="008D529F">
        <w:t>CPaaS</w:t>
      </w:r>
      <w:proofErr w:type="spellEnd"/>
      <w:r w:rsidRPr="008D529F">
        <w:t xml:space="preserve">-Anbieter wie </w:t>
      </w:r>
      <w:proofErr w:type="spellStart"/>
      <w:r w:rsidRPr="008D529F">
        <w:t>Twilio</w:t>
      </w:r>
      <w:proofErr w:type="spellEnd"/>
      <w:r w:rsidRPr="008D529F">
        <w:t xml:space="preserve">, </w:t>
      </w:r>
      <w:proofErr w:type="spellStart"/>
      <w:r w:rsidRPr="008D529F">
        <w:t>Infobip</w:t>
      </w:r>
      <w:proofErr w:type="spellEnd"/>
      <w:r w:rsidRPr="008D529F">
        <w:t xml:space="preserve">, </w:t>
      </w:r>
      <w:proofErr w:type="spellStart"/>
      <w:r w:rsidRPr="008D529F">
        <w:t>Vonage</w:t>
      </w:r>
      <w:proofErr w:type="spellEnd"/>
      <w:r w:rsidRPr="008D529F">
        <w:t xml:space="preserve">, </w:t>
      </w:r>
      <w:proofErr w:type="spellStart"/>
      <w:r w:rsidRPr="008D529F">
        <w:t>RingCentral</w:t>
      </w:r>
      <w:proofErr w:type="spellEnd"/>
      <w:r w:rsidRPr="008D529F">
        <w:t xml:space="preserve">, </w:t>
      </w:r>
      <w:proofErr w:type="spellStart"/>
      <w:r w:rsidRPr="008D529F">
        <w:t>Telnyx</w:t>
      </w:r>
      <w:proofErr w:type="spellEnd"/>
      <w:r w:rsidRPr="008D529F">
        <w:t xml:space="preserve">, </w:t>
      </w:r>
      <w:proofErr w:type="spellStart"/>
      <w:r w:rsidRPr="008D529F">
        <w:t>Webex</w:t>
      </w:r>
      <w:proofErr w:type="spellEnd"/>
      <w:r w:rsidRPr="008D529F">
        <w:t xml:space="preserve"> (Cisco) und Alcatel Lucent Enterprise (Nokia) sind im DACH-Markt aktiv und bedienen Kunden direkt oder über Partner.</w:t>
      </w:r>
      <w:r w:rsidRPr="008D529F">
        <w:rPr>
          <w:vertAlign w:val="superscript"/>
        </w:rPr>
        <w:t>73</w:t>
      </w:r>
    </w:p>
    <w:p w14:paraId="1E60FFF1" w14:textId="77777777" w:rsidR="000C2183" w:rsidRPr="008D529F" w:rsidRDefault="000C2183" w:rsidP="000C2183">
      <w:pPr>
        <w:numPr>
          <w:ilvl w:val="1"/>
          <w:numId w:val="106"/>
        </w:numPr>
        <w:spacing w:line="278" w:lineRule="auto"/>
      </w:pPr>
      <w:r w:rsidRPr="008D529F">
        <w:rPr>
          <w:b/>
          <w:bCs/>
        </w:rPr>
        <w:t>Telekom-Anbieter:</w:t>
      </w:r>
      <w:r w:rsidRPr="008D529F">
        <w:t xml:space="preserve"> Viele Telekommunikationsunternehmen bieten eigene APIs oder Partnerlösungen an, die </w:t>
      </w:r>
      <w:proofErr w:type="spellStart"/>
      <w:r w:rsidRPr="008D529F">
        <w:t>CPaaS</w:t>
      </w:r>
      <w:proofErr w:type="spellEnd"/>
      <w:r w:rsidRPr="008D529F">
        <w:t>-ähnliche Funktionalitäten bereitstellen. Ein Beispiel ist die "Magenta Business API" der Deutschen Telekom.</w:t>
      </w:r>
      <w:r w:rsidRPr="008D529F">
        <w:rPr>
          <w:vertAlign w:val="superscript"/>
        </w:rPr>
        <w:t>7</w:t>
      </w:r>
    </w:p>
    <w:p w14:paraId="0A4783C4" w14:textId="77777777" w:rsidR="000C2183" w:rsidRPr="008D529F" w:rsidRDefault="000C2183" w:rsidP="000C2183">
      <w:pPr>
        <w:numPr>
          <w:ilvl w:val="0"/>
          <w:numId w:val="106"/>
        </w:numPr>
        <w:spacing w:line="278" w:lineRule="auto"/>
      </w:pPr>
      <w:r w:rsidRPr="008D529F">
        <w:t xml:space="preserve">Relevanz für Field Service: </w:t>
      </w:r>
      <w:proofErr w:type="spellStart"/>
      <w:r w:rsidRPr="008D529F">
        <w:t>CPaaS</w:t>
      </w:r>
      <w:proofErr w:type="spellEnd"/>
      <w:r w:rsidRPr="008D529F">
        <w:t xml:space="preserve"> hat weniger direkte Relevanz für physische Außendiensteinsätze, da es sich primär um Software-Integrationen handelt. Eine indirekte Relevanz ergibt sich jedoch, wenn Kommunikationsfunktionen innerhalb einer FSM-Software – beispielsweise für automatisierte Kundenbenachrichtigungen, Video-Support-Anrufe durch Experten oder die Kommunikation zwischen Dispatchern und Technikern – über </w:t>
      </w:r>
      <w:proofErr w:type="spellStart"/>
      <w:r w:rsidRPr="008D529F">
        <w:t>CPaaS</w:t>
      </w:r>
      <w:proofErr w:type="spellEnd"/>
      <w:r w:rsidRPr="008D529F">
        <w:t>-Plattformen realisiert werden.</w:t>
      </w:r>
    </w:p>
    <w:p w14:paraId="7496A70E" w14:textId="77777777" w:rsidR="000C2183" w:rsidRPr="008D529F" w:rsidRDefault="000C2183" w:rsidP="000C2183">
      <w:r w:rsidRPr="008D529F">
        <w:t xml:space="preserve">Die Integration von </w:t>
      </w:r>
      <w:proofErr w:type="spellStart"/>
      <w:r w:rsidRPr="008D529F">
        <w:t>CPaaS</w:t>
      </w:r>
      <w:proofErr w:type="spellEnd"/>
      <w:r w:rsidRPr="008D529F">
        <w:t xml:space="preserve">-Funktionalitäten in Field Service Management Software kann den Wert und die Effizienz einer FSM-Lösung erheblich steigern. Denkbar sind hier automatisierte SMS-Benachrichtigungen an Kunden über die voraussichtliche Ankunftszeit des Technikers, die Integration von Chatbots für eine erste Problemanalyse und -qualifizierung, oder die Möglichkeit </w:t>
      </w:r>
      <w:r w:rsidRPr="008D529F">
        <w:lastRenderedPageBreak/>
        <w:t>für Techniker, per Video-Anruf Remote-Unterstützung von spezialisierten Kollegen oder dem Support-Center zu erhalten. Solche Funktionalitäten können die Kundenzufriedenheit erhöhen, die First-Time-Fix-Rate verbessern und die Produktivität der Außendienstmitarbeiter steigern. Für FSM-Anbieter stellt dies ein potenzielles Differenzierungsmerkmal dar.</w:t>
      </w:r>
    </w:p>
    <w:p w14:paraId="5293AE69" w14:textId="77777777" w:rsidR="000C2183" w:rsidRPr="008D529F" w:rsidRDefault="000C2183" w:rsidP="000C2183">
      <w:pPr>
        <w:rPr>
          <w:b/>
          <w:bCs/>
        </w:rPr>
      </w:pPr>
      <w:r w:rsidRPr="008D529F">
        <w:rPr>
          <w:b/>
          <w:bCs/>
        </w:rPr>
        <w:t>Branchenspezifische Lösungen (Beispiele)</w:t>
      </w:r>
    </w:p>
    <w:p w14:paraId="0696C266" w14:textId="77777777" w:rsidR="000C2183" w:rsidRPr="008D529F" w:rsidRDefault="000C2183" w:rsidP="000C2183">
      <w:r w:rsidRPr="008D529F">
        <w:t>Telekommunikationsanbieter entwickeln zunehmend spezialisierte Lösungen, die auf die Bedürfnisse bestimmter Branchen zugeschnitten sind. Diese erfordern oft spezifische Hardware-Installationen und Wartungsprozesse.</w:t>
      </w:r>
    </w:p>
    <w:p w14:paraId="60AC64C5" w14:textId="77777777" w:rsidR="000C2183" w:rsidRPr="008D529F" w:rsidRDefault="000C2183" w:rsidP="000C2183">
      <w:pPr>
        <w:numPr>
          <w:ilvl w:val="0"/>
          <w:numId w:val="107"/>
        </w:numPr>
        <w:spacing w:line="278" w:lineRule="auto"/>
      </w:pPr>
      <w:r w:rsidRPr="008D529F">
        <w:rPr>
          <w:b/>
          <w:bCs/>
        </w:rPr>
        <w:t>Smart City:</w:t>
      </w:r>
      <w:r w:rsidRPr="008D529F">
        <w:t xml:space="preserve"> Umfasst die Vernetzung städtischer Infrastrukturen für intelligente Verkehrssteuerung, Parkraummanagement, öffentliche Sicherheit, Umweltmonitoring und effiziente Energieversorgung. Dies erfordert die Installation und Wartung einer Vielzahl von Sensoren, Kameras, Aktoren und Kommunikationsmodulen im gesamten Stadtgebiet.</w:t>
      </w:r>
    </w:p>
    <w:p w14:paraId="50A2CFBA" w14:textId="77777777" w:rsidR="000C2183" w:rsidRPr="008D529F" w:rsidRDefault="000C2183" w:rsidP="000C2183">
      <w:pPr>
        <w:numPr>
          <w:ilvl w:val="1"/>
          <w:numId w:val="107"/>
        </w:numPr>
        <w:spacing w:line="278" w:lineRule="auto"/>
      </w:pPr>
      <w:r w:rsidRPr="008D529F">
        <w:rPr>
          <w:b/>
          <w:bCs/>
        </w:rPr>
        <w:t>Anbieter &amp; Projekte:</w:t>
      </w:r>
      <w:r w:rsidRPr="008D529F">
        <w:t xml:space="preserve"> Telefónica O2 realisiert in Deutschland einen landesweiten Ausbau von 5G-Straßenleuchten in Kooperation mit 5G Synergiewerk, um die Mobilfunkabdeckung in Innenstädten und an touristischen Hotspots zu verbessern.</w:t>
      </w:r>
      <w:r w:rsidRPr="008D529F">
        <w:rPr>
          <w:vertAlign w:val="superscript"/>
        </w:rPr>
        <w:t>109</w:t>
      </w:r>
      <w:r w:rsidRPr="008D529F">
        <w:t xml:space="preserve"> A1 Telekom Austria bietet Lösungen für Bewegungsstromanalysen, intelligentes Parkplatzmanagement und Luftgütemessung an.</w:t>
      </w:r>
      <w:r w:rsidRPr="008D529F">
        <w:rPr>
          <w:vertAlign w:val="superscript"/>
        </w:rPr>
        <w:t>19</w:t>
      </w:r>
    </w:p>
    <w:p w14:paraId="1107FD92" w14:textId="77777777" w:rsidR="000C2183" w:rsidRPr="008D529F" w:rsidRDefault="000C2183" w:rsidP="000C2183">
      <w:pPr>
        <w:numPr>
          <w:ilvl w:val="0"/>
          <w:numId w:val="107"/>
        </w:numPr>
        <w:spacing w:line="278" w:lineRule="auto"/>
      </w:pPr>
      <w:r w:rsidRPr="008D529F">
        <w:rPr>
          <w:b/>
          <w:bCs/>
        </w:rPr>
        <w:t>Industrie 4.0 / Smart Factory:</w:t>
      </w:r>
      <w:r w:rsidRPr="008D529F">
        <w:t xml:space="preserve"> Beinhaltet die Vernetzung von Maschinen und Produktionsanlagen (</w:t>
      </w:r>
      <w:proofErr w:type="spellStart"/>
      <w:r w:rsidRPr="008D529F">
        <w:t>IIoT</w:t>
      </w:r>
      <w:proofErr w:type="spellEnd"/>
      <w:r w:rsidRPr="008D529F">
        <w:t xml:space="preserve">), Automatisierung von Prozessen und die Implementierung von </w:t>
      </w:r>
      <w:proofErr w:type="spellStart"/>
      <w:r w:rsidRPr="008D529F">
        <w:t>Predictive</w:t>
      </w:r>
      <w:proofErr w:type="spellEnd"/>
      <w:r w:rsidRPr="008D529F">
        <w:t xml:space="preserve"> Maintenance. Dies erfordert robuste Inhouse-Netzwerke (oft private Campus-Netze), eine Vielzahl von Sensoren und Edge-Computing-Kapazitäten.</w:t>
      </w:r>
    </w:p>
    <w:p w14:paraId="7A978C33" w14:textId="77777777" w:rsidR="000C2183" w:rsidRPr="008D529F" w:rsidRDefault="000C2183" w:rsidP="000C2183">
      <w:pPr>
        <w:numPr>
          <w:ilvl w:val="1"/>
          <w:numId w:val="107"/>
        </w:numPr>
        <w:spacing w:line="278" w:lineRule="auto"/>
      </w:pPr>
      <w:r w:rsidRPr="008D529F">
        <w:rPr>
          <w:b/>
          <w:bCs/>
        </w:rPr>
        <w:t>Anbieter &amp; Projekte:</w:t>
      </w:r>
      <w:r w:rsidRPr="008D529F">
        <w:t xml:space="preserve"> Telefónica O2 hat 5G Campus Netze für Kunden wie Mercedes-Benz und die TU München implementiert.</w:t>
      </w:r>
      <w:r w:rsidRPr="008D529F">
        <w:rPr>
          <w:vertAlign w:val="superscript"/>
        </w:rPr>
        <w:t>116</w:t>
      </w:r>
      <w:r w:rsidRPr="008D529F">
        <w:t xml:space="preserve"> Swisscom bietet umfassende Smart Factory Lösungen, Data-Driven Business Anwendungen und Smart Products für die Fertigungsindustrie an.</w:t>
      </w:r>
      <w:r w:rsidRPr="008D529F">
        <w:rPr>
          <w:vertAlign w:val="superscript"/>
        </w:rPr>
        <w:t>118</w:t>
      </w:r>
      <w:r w:rsidRPr="008D529F">
        <w:t xml:space="preserve"> A1 Telekom Austria ist mit der A1 Smart Factory Alliance Solution und Lösungen für Manufacturing </w:t>
      </w:r>
      <w:proofErr w:type="spellStart"/>
      <w:r w:rsidRPr="008D529F">
        <w:t>Execution</w:t>
      </w:r>
      <w:proofErr w:type="spellEnd"/>
      <w:r w:rsidRPr="008D529F">
        <w:t xml:space="preserve"> Systems (MES) sowie </w:t>
      </w:r>
      <w:proofErr w:type="spellStart"/>
      <w:r w:rsidRPr="008D529F">
        <w:t>Product</w:t>
      </w:r>
      <w:proofErr w:type="spellEnd"/>
      <w:r w:rsidRPr="008D529F">
        <w:t xml:space="preserve"> Lifecycle Management (PLM) in diesem Bereich aktiv.</w:t>
      </w:r>
      <w:r w:rsidRPr="008D529F">
        <w:rPr>
          <w:vertAlign w:val="superscript"/>
        </w:rPr>
        <w:t>123</w:t>
      </w:r>
    </w:p>
    <w:p w14:paraId="22EA6947" w14:textId="77777777" w:rsidR="000C2183" w:rsidRPr="008D529F" w:rsidRDefault="000C2183" w:rsidP="000C2183">
      <w:pPr>
        <w:numPr>
          <w:ilvl w:val="0"/>
          <w:numId w:val="107"/>
        </w:numPr>
        <w:spacing w:line="278" w:lineRule="auto"/>
      </w:pPr>
      <w:r w:rsidRPr="008D529F">
        <w:rPr>
          <w:b/>
          <w:bCs/>
          <w:lang w:val="en-GB"/>
        </w:rPr>
        <w:t>Connected Car / Automotive:</w:t>
      </w:r>
      <w:r w:rsidRPr="008D529F">
        <w:rPr>
          <w:lang w:val="en-GB"/>
        </w:rPr>
        <w:t xml:space="preserve"> </w:t>
      </w:r>
      <w:proofErr w:type="spellStart"/>
      <w:r w:rsidRPr="008D529F">
        <w:rPr>
          <w:lang w:val="en-GB"/>
        </w:rPr>
        <w:t>Umfasst</w:t>
      </w:r>
      <w:proofErr w:type="spellEnd"/>
      <w:r w:rsidRPr="008D529F">
        <w:rPr>
          <w:lang w:val="en-GB"/>
        </w:rPr>
        <w:t xml:space="preserve"> </w:t>
      </w:r>
      <w:proofErr w:type="spellStart"/>
      <w:r w:rsidRPr="008D529F">
        <w:rPr>
          <w:lang w:val="en-GB"/>
        </w:rPr>
        <w:t>Fahrzeugtelematik</w:t>
      </w:r>
      <w:proofErr w:type="spellEnd"/>
      <w:r w:rsidRPr="008D529F">
        <w:rPr>
          <w:lang w:val="en-GB"/>
        </w:rPr>
        <w:t>, Vehicle-to-Everything (V2X)-</w:t>
      </w:r>
      <w:proofErr w:type="spellStart"/>
      <w:r w:rsidRPr="008D529F">
        <w:rPr>
          <w:lang w:val="en-GB"/>
        </w:rPr>
        <w:t>Kommunikation</w:t>
      </w:r>
      <w:proofErr w:type="spellEnd"/>
      <w:r w:rsidRPr="008D529F">
        <w:rPr>
          <w:lang w:val="en-GB"/>
        </w:rPr>
        <w:t xml:space="preserve"> und Over-the-Air (OTA) Software-Updates. </w:t>
      </w:r>
      <w:r w:rsidRPr="008D529F">
        <w:t>Dies erfordert eine zuverlässige Mobilfunkabdeckung und spezialisierte On-Board-Units (OBUs) in den Fahrzeugen.</w:t>
      </w:r>
    </w:p>
    <w:p w14:paraId="15D5A03D" w14:textId="77777777" w:rsidR="000C2183" w:rsidRPr="008D529F" w:rsidRDefault="000C2183" w:rsidP="000C2183">
      <w:pPr>
        <w:numPr>
          <w:ilvl w:val="1"/>
          <w:numId w:val="107"/>
        </w:numPr>
        <w:spacing w:line="278" w:lineRule="auto"/>
      </w:pPr>
      <w:r w:rsidRPr="008D529F">
        <w:rPr>
          <w:b/>
          <w:bCs/>
        </w:rPr>
        <w:t>Anbieter &amp; Projekte:</w:t>
      </w:r>
      <w:r w:rsidRPr="008D529F">
        <w:t xml:space="preserve"> Vodafone ist ein weltweit führender Anbieter im Bereich Automotive IoT und bietet </w:t>
      </w:r>
      <w:proofErr w:type="spellStart"/>
      <w:r w:rsidRPr="008D529F">
        <w:t>Telematiklösungen</w:t>
      </w:r>
      <w:proofErr w:type="spellEnd"/>
      <w:r w:rsidRPr="008D529F">
        <w:t xml:space="preserve">, </w:t>
      </w:r>
      <w:proofErr w:type="spellStart"/>
      <w:r w:rsidRPr="008D529F">
        <w:t>Usage-Based</w:t>
      </w:r>
      <w:proofErr w:type="spellEnd"/>
      <w:r w:rsidRPr="008D529F">
        <w:t xml:space="preserve"> Insurance (UBI) und Flottenmanagementlösungen an.</w:t>
      </w:r>
      <w:r w:rsidRPr="008D529F">
        <w:rPr>
          <w:vertAlign w:val="superscript"/>
        </w:rPr>
        <w:t>129</w:t>
      </w:r>
    </w:p>
    <w:p w14:paraId="3F70F6AA" w14:textId="77777777" w:rsidR="000C2183" w:rsidRPr="008D529F" w:rsidRDefault="000C2183" w:rsidP="000C2183">
      <w:pPr>
        <w:numPr>
          <w:ilvl w:val="0"/>
          <w:numId w:val="107"/>
        </w:numPr>
        <w:spacing w:line="278" w:lineRule="auto"/>
      </w:pPr>
      <w:r w:rsidRPr="008D529F">
        <w:rPr>
          <w:b/>
          <w:bCs/>
        </w:rPr>
        <w:t>E-Health:</w:t>
      </w:r>
      <w:r w:rsidRPr="008D529F">
        <w:t xml:space="preserve"> Bezieht sich auf die Vernetzung medizinischer Geräte, Telemedizin-Anwendungen und digitale Patientenportale. Hierbei bestehen besonders hohe Anforderungen an Datensicherheit, Zuverlässigkeit und Compliance.</w:t>
      </w:r>
    </w:p>
    <w:p w14:paraId="6BB39B91" w14:textId="77777777" w:rsidR="000C2183" w:rsidRPr="008D529F" w:rsidRDefault="000C2183" w:rsidP="000C2183">
      <w:pPr>
        <w:numPr>
          <w:ilvl w:val="1"/>
          <w:numId w:val="107"/>
        </w:numPr>
        <w:spacing w:line="278" w:lineRule="auto"/>
      </w:pPr>
      <w:r w:rsidRPr="008D529F">
        <w:rPr>
          <w:b/>
          <w:bCs/>
        </w:rPr>
        <w:lastRenderedPageBreak/>
        <w:t>Anbieter &amp; Projekte:</w:t>
      </w:r>
      <w:r w:rsidRPr="008D529F">
        <w:t xml:space="preserve"> Die Deutsche Telekom / T-Systems bietet über Telekom </w:t>
      </w:r>
      <w:proofErr w:type="spellStart"/>
      <w:r w:rsidRPr="008D529F">
        <w:t>Healthcare</w:t>
      </w:r>
      <w:proofErr w:type="spellEnd"/>
      <w:r w:rsidRPr="008D529F">
        <w:t xml:space="preserve"> Solutions </w:t>
      </w:r>
      <w:proofErr w:type="spellStart"/>
      <w:r w:rsidRPr="008D529F">
        <w:t>eHealth</w:t>
      </w:r>
      <w:proofErr w:type="spellEnd"/>
      <w:r w:rsidRPr="008D529F">
        <w:t>-Portale, klinische Kernsysteme und die Anbindung an die Telematikinfrastruktur an.</w:t>
      </w:r>
      <w:r w:rsidRPr="008D529F">
        <w:rPr>
          <w:vertAlign w:val="superscript"/>
        </w:rPr>
        <w:t>133</w:t>
      </w:r>
      <w:r w:rsidRPr="008D529F">
        <w:t xml:space="preserve"> Swisscom stellt digitale Lösungen für das Gesundheitswesen bereit, die die gesamte "Patient Journey" sowie Praxisinformationssysteme umfassen.</w:t>
      </w:r>
      <w:r w:rsidRPr="008D529F">
        <w:rPr>
          <w:vertAlign w:val="superscript"/>
        </w:rPr>
        <w:t>135</w:t>
      </w:r>
    </w:p>
    <w:p w14:paraId="6463F246" w14:textId="77777777" w:rsidR="000C2183" w:rsidRPr="008D529F" w:rsidRDefault="000C2183" w:rsidP="000C2183">
      <w:pPr>
        <w:numPr>
          <w:ilvl w:val="0"/>
          <w:numId w:val="107"/>
        </w:numPr>
        <w:spacing w:line="278" w:lineRule="auto"/>
      </w:pPr>
      <w:r w:rsidRPr="008D529F">
        <w:rPr>
          <w:b/>
          <w:bCs/>
        </w:rPr>
        <w:t xml:space="preserve">Smart </w:t>
      </w:r>
      <w:proofErr w:type="spellStart"/>
      <w:r w:rsidRPr="008D529F">
        <w:rPr>
          <w:b/>
          <w:bCs/>
        </w:rPr>
        <w:t>Logistics</w:t>
      </w:r>
      <w:proofErr w:type="spellEnd"/>
      <w:r w:rsidRPr="008D529F">
        <w:rPr>
          <w:b/>
          <w:bCs/>
        </w:rPr>
        <w:t>:</w:t>
      </w:r>
      <w:r w:rsidRPr="008D529F">
        <w:t xml:space="preserve"> Umfasst Lösungen für die Sendungsverfolgung in Echtzeit, intelligentes Flottenmanagement und die Automatisierung von Lagerprozessen.</w:t>
      </w:r>
    </w:p>
    <w:p w14:paraId="69525725" w14:textId="77777777" w:rsidR="000C2183" w:rsidRPr="008D529F" w:rsidRDefault="000C2183" w:rsidP="000C2183">
      <w:pPr>
        <w:numPr>
          <w:ilvl w:val="1"/>
          <w:numId w:val="107"/>
        </w:numPr>
        <w:spacing w:line="278" w:lineRule="auto"/>
      </w:pPr>
      <w:r w:rsidRPr="008D529F">
        <w:rPr>
          <w:b/>
          <w:bCs/>
        </w:rPr>
        <w:t>Anbieter &amp; Projekte:</w:t>
      </w:r>
      <w:r w:rsidRPr="008D529F">
        <w:t xml:space="preserve"> Vodafone bietet Mobile Asset Tracking und Fleet Analytics Lösungen an.</w:t>
      </w:r>
      <w:r w:rsidRPr="008D529F">
        <w:rPr>
          <w:vertAlign w:val="superscript"/>
        </w:rPr>
        <w:t>139</w:t>
      </w:r>
      <w:r w:rsidRPr="008D529F">
        <w:t xml:space="preserve"> A1 Telekom Austria hat Lösungen für Asset Tracking, digitales Supply Chain Management und </w:t>
      </w:r>
      <w:proofErr w:type="spellStart"/>
      <w:r w:rsidRPr="008D529F">
        <w:t>Predictive</w:t>
      </w:r>
      <w:proofErr w:type="spellEnd"/>
      <w:r w:rsidRPr="008D529F">
        <w:t xml:space="preserve"> Maintenance für die Logistikbranche im Portfolio.</w:t>
      </w:r>
      <w:r w:rsidRPr="008D529F">
        <w:rPr>
          <w:vertAlign w:val="superscript"/>
        </w:rPr>
        <w:t>20</w:t>
      </w:r>
      <w:r w:rsidRPr="008D529F">
        <w:t xml:space="preserve"> Swisscom bietet IoT Tracking &amp; Monitoring für Lieferketten und ist eine Partnerschaft mit </w:t>
      </w:r>
      <w:proofErr w:type="spellStart"/>
      <w:r w:rsidRPr="008D529F">
        <w:t>truvami</w:t>
      </w:r>
      <w:proofErr w:type="spellEnd"/>
      <w:r w:rsidRPr="008D529F">
        <w:t xml:space="preserve"> für Smart Labels eingegangen.</w:t>
      </w:r>
      <w:r w:rsidRPr="008D529F">
        <w:rPr>
          <w:vertAlign w:val="superscript"/>
        </w:rPr>
        <w:t>96</w:t>
      </w:r>
    </w:p>
    <w:p w14:paraId="16E61FFA" w14:textId="77777777" w:rsidR="000C2183" w:rsidRPr="008D529F" w:rsidRDefault="000C2183" w:rsidP="000C2183">
      <w:pPr>
        <w:numPr>
          <w:ilvl w:val="0"/>
          <w:numId w:val="107"/>
        </w:numPr>
        <w:spacing w:line="278" w:lineRule="auto"/>
      </w:pPr>
      <w:r w:rsidRPr="008D529F">
        <w:rPr>
          <w:b/>
          <w:bCs/>
        </w:rPr>
        <w:t>Smart Retail / Handel:</w:t>
      </w:r>
      <w:r w:rsidRPr="008D529F">
        <w:t xml:space="preserve"> Beinhaltet intelligente Regalsysteme, Warenkorbanalysen zur Optimierung des Sortiments, personalisierte Werbung am Point </w:t>
      </w:r>
      <w:proofErr w:type="spellStart"/>
      <w:r w:rsidRPr="008D529F">
        <w:t>of</w:t>
      </w:r>
      <w:proofErr w:type="spellEnd"/>
      <w:r w:rsidRPr="008D529F">
        <w:t xml:space="preserve"> Sale und digitale Bezahlsysteme.</w:t>
      </w:r>
    </w:p>
    <w:p w14:paraId="15658520" w14:textId="77777777" w:rsidR="000C2183" w:rsidRPr="008D529F" w:rsidRDefault="000C2183" w:rsidP="000C2183">
      <w:pPr>
        <w:numPr>
          <w:ilvl w:val="1"/>
          <w:numId w:val="107"/>
        </w:numPr>
        <w:spacing w:line="278" w:lineRule="auto"/>
      </w:pPr>
      <w:r w:rsidRPr="008D529F">
        <w:rPr>
          <w:b/>
          <w:bCs/>
        </w:rPr>
        <w:t>Anbieter &amp; Projekte:</w:t>
      </w:r>
      <w:r w:rsidRPr="008D529F">
        <w:t xml:space="preserve"> Telefónica O2 bietet die Identifizierungslösung "</w:t>
      </w:r>
      <w:proofErr w:type="spellStart"/>
      <w:r w:rsidRPr="008D529F">
        <w:t>Know</w:t>
      </w:r>
      <w:proofErr w:type="spellEnd"/>
      <w:r w:rsidRPr="008D529F">
        <w:t xml:space="preserve"> </w:t>
      </w:r>
      <w:proofErr w:type="spellStart"/>
      <w:r w:rsidRPr="008D529F">
        <w:t>Your</w:t>
      </w:r>
      <w:proofErr w:type="spellEnd"/>
      <w:r w:rsidRPr="008D529F">
        <w:t xml:space="preserve"> Customer"-Match für Händler an und ist eine Partnerschaft mit ERGO für Embedded Insurance eingegangen.</w:t>
      </w:r>
      <w:r w:rsidRPr="008D529F">
        <w:rPr>
          <w:vertAlign w:val="superscript"/>
        </w:rPr>
        <w:t>143</w:t>
      </w:r>
      <w:r w:rsidRPr="008D529F">
        <w:t xml:space="preserve"> A1 Telekom Austria stellt Lösungen für Bewegungsstromanalysen, die Analyse des Besucherverhaltens und Warenkorbanalysen bereit.</w:t>
      </w:r>
      <w:r w:rsidRPr="008D529F">
        <w:rPr>
          <w:vertAlign w:val="superscript"/>
        </w:rPr>
        <w:t>151</w:t>
      </w:r>
    </w:p>
    <w:p w14:paraId="72B0E527" w14:textId="77777777" w:rsidR="000C2183" w:rsidRPr="008D529F" w:rsidRDefault="000C2183" w:rsidP="000C2183">
      <w:pPr>
        <w:numPr>
          <w:ilvl w:val="0"/>
          <w:numId w:val="107"/>
        </w:numPr>
        <w:spacing w:line="278" w:lineRule="auto"/>
      </w:pPr>
      <w:r w:rsidRPr="008D529F">
        <w:t>Relevanz für Field Service: Jede dieser branchenspezifischen Lösungen bringt individuelle Anforderungen an die Installation, Wartung und Entstörung der eingesetzten Hardware (Sensoren, Aktoren, Kameras, Steuergeräte, Kommunikationsmodule) und Software mit sich. Außendiensttechniker benötigen daher oft spezifisches Branchen-Know-how und spezialisierte Werkzeuge.</w:t>
      </w:r>
    </w:p>
    <w:p w14:paraId="075402C8" w14:textId="77777777" w:rsidR="000C2183" w:rsidRPr="008D529F" w:rsidRDefault="000C2183" w:rsidP="000C2183">
      <w:r w:rsidRPr="008D529F">
        <w:t>Die Zunahme branchenspezifischer Telekommunikationslösungen führt zu einer Fragmentierung und Spezialisierung der Anforderungen an den Field Service. FSM-Anbieter, die flexible Konfigurationsmöglichkeiten, branchenspezifische Workflow-Vorlagen oder die Integration spezialisierter Tools (z.B. für die Kalibrierung medizintechnischer Geräte oder die Diagnose von Automotive-</w:t>
      </w:r>
      <w:proofErr w:type="spellStart"/>
      <w:r w:rsidRPr="008D529F">
        <w:t>Telematiksystemen</w:t>
      </w:r>
      <w:proofErr w:type="spellEnd"/>
      <w:r w:rsidRPr="008D529F">
        <w:t xml:space="preserve">) anbieten, können sich hier erfolgreich positionieren. Die Komplexität der Außendiensteinsätze steigt, da oft nicht nur die reine Telekommunikationsinfrastruktur, sondern auch die darauf aufbauende, branchenspezifische Anwendungslösung gewartet und entstört werden muss. Dies </w:t>
      </w:r>
      <w:proofErr w:type="gramStart"/>
      <w:r w:rsidRPr="008D529F">
        <w:t>erfordert</w:t>
      </w:r>
      <w:proofErr w:type="gramEnd"/>
      <w:r w:rsidRPr="008D529F">
        <w:t xml:space="preserve"> ein tiefgreifendes </w:t>
      </w:r>
      <w:proofErr w:type="spellStart"/>
      <w:r w:rsidRPr="008D529F">
        <w:t>Skill</w:t>
      </w:r>
      <w:proofErr w:type="spellEnd"/>
      <w:r w:rsidRPr="008D529F">
        <w:t>-Management und eine intelligente Wissensdatenbank innerhalb der FSM-Software.</w:t>
      </w:r>
    </w:p>
    <w:p w14:paraId="3CFB5EA4" w14:textId="77777777" w:rsidR="000C2183" w:rsidRPr="00C161D3" w:rsidRDefault="000C2183" w:rsidP="000C2183">
      <w:pPr>
        <w:pStyle w:val="berschrift2"/>
        <w:rPr>
          <w:b/>
          <w:bCs/>
          <w:color w:val="000000" w:themeColor="text1"/>
          <w:sz w:val="24"/>
          <w:szCs w:val="24"/>
        </w:rPr>
      </w:pPr>
    </w:p>
    <w:p w14:paraId="126A84F6" w14:textId="77777777" w:rsidR="000C2183" w:rsidRPr="00C161D3" w:rsidRDefault="000C2183" w:rsidP="000C2183">
      <w:pPr>
        <w:spacing w:after="120"/>
        <w:rPr>
          <w:rFonts w:cs="Calibri"/>
          <w:b/>
          <w:color w:val="000000" w:themeColor="text1"/>
        </w:rPr>
      </w:pPr>
      <w:r w:rsidRPr="00C161D3">
        <w:rPr>
          <w:rFonts w:cs="Calibri"/>
          <w:b/>
          <w:color w:val="000000" w:themeColor="text1"/>
        </w:rPr>
        <w:t>Bedeutung des Field Service: Welche Rolle spielt der Field Service in diesem Business/Wie stark trägt er zum Geschäftserfolg bei?</w:t>
      </w:r>
    </w:p>
    <w:p w14:paraId="1B7B7A81" w14:textId="77777777" w:rsidR="000C2183" w:rsidRPr="00C161D3" w:rsidRDefault="000C2183" w:rsidP="000C2183">
      <w:pPr>
        <w:spacing w:after="120"/>
        <w:rPr>
          <w:rFonts w:cs="Calibri"/>
          <w:color w:val="000000" w:themeColor="text1"/>
        </w:rPr>
      </w:pPr>
    </w:p>
    <w:p w14:paraId="6B1775FC" w14:textId="77777777" w:rsidR="000C2183" w:rsidRPr="00C161D3" w:rsidRDefault="000C2183" w:rsidP="000C2183">
      <w:pPr>
        <w:spacing w:after="120"/>
        <w:rPr>
          <w:rFonts w:cs="Calibri"/>
          <w:color w:val="000000" w:themeColor="text1"/>
        </w:rPr>
      </w:pPr>
      <w:r w:rsidRPr="00C161D3">
        <w:rPr>
          <w:rFonts w:cs="Calibri"/>
          <w:color w:val="000000" w:themeColor="text1"/>
        </w:rPr>
        <w:t>1. Zentrale Aufgaben des Field Service in der Telekommunikation:</w:t>
      </w:r>
    </w:p>
    <w:p w14:paraId="7E163D8D" w14:textId="77777777" w:rsidR="000C2183" w:rsidRPr="00C161D3" w:rsidRDefault="000C2183" w:rsidP="000C2183">
      <w:pPr>
        <w:numPr>
          <w:ilvl w:val="0"/>
          <w:numId w:val="21"/>
        </w:numPr>
        <w:spacing w:after="120" w:line="240" w:lineRule="auto"/>
        <w:rPr>
          <w:rFonts w:cs="Calibri"/>
          <w:color w:val="000000" w:themeColor="text1"/>
        </w:rPr>
      </w:pPr>
      <w:r w:rsidRPr="00C161D3">
        <w:rPr>
          <w:rFonts w:cs="Calibri"/>
          <w:color w:val="000000" w:themeColor="text1"/>
        </w:rPr>
        <w:t>Installation und Inbetriebnahme:</w:t>
      </w:r>
      <w:r w:rsidRPr="00C161D3">
        <w:rPr>
          <w:rFonts w:cs="Calibri"/>
          <w:color w:val="000000" w:themeColor="text1"/>
        </w:rPr>
        <w:br/>
        <w:t xml:space="preserve">Techniker installieren neue Anschlüsse, Router, Glasfaserleitungen und </w:t>
      </w:r>
      <w:r w:rsidRPr="00C161D3">
        <w:rPr>
          <w:rFonts w:cs="Calibri"/>
          <w:color w:val="000000" w:themeColor="text1"/>
        </w:rPr>
        <w:lastRenderedPageBreak/>
        <w:t>Mobilfunkkomponenten direkt beim Kunden.</w:t>
      </w:r>
      <w:r w:rsidRPr="00C161D3">
        <w:rPr>
          <w:rFonts w:cs="Calibri"/>
          <w:color w:val="000000" w:themeColor="text1"/>
        </w:rPr>
        <w:br/>
        <w:t xml:space="preserve">→ Quelle: </w:t>
      </w:r>
      <w:hyperlink r:id="rId11" w:history="1">
        <w:r w:rsidRPr="00C161D3">
          <w:rPr>
            <w:rStyle w:val="Hyperlink"/>
            <w:rFonts w:cs="Calibri"/>
            <w:color w:val="000000" w:themeColor="text1"/>
          </w:rPr>
          <w:t>Comarch – Field Service Management für Telekommunikationsunternehmen</w:t>
        </w:r>
      </w:hyperlink>
    </w:p>
    <w:p w14:paraId="364457EA" w14:textId="77777777" w:rsidR="000C2183" w:rsidRPr="00C161D3" w:rsidRDefault="000C2183" w:rsidP="000C2183">
      <w:pPr>
        <w:numPr>
          <w:ilvl w:val="0"/>
          <w:numId w:val="21"/>
        </w:numPr>
        <w:spacing w:after="120" w:line="240" w:lineRule="auto"/>
        <w:rPr>
          <w:rFonts w:cs="Calibri"/>
          <w:color w:val="000000" w:themeColor="text1"/>
        </w:rPr>
      </w:pPr>
      <w:r w:rsidRPr="00C161D3">
        <w:rPr>
          <w:rFonts w:cs="Calibri"/>
          <w:color w:val="000000" w:themeColor="text1"/>
        </w:rPr>
        <w:t>Wartung und Entstörung:</w:t>
      </w:r>
      <w:r w:rsidRPr="00C161D3">
        <w:rPr>
          <w:rFonts w:cs="Calibri"/>
          <w:color w:val="000000" w:themeColor="text1"/>
        </w:rPr>
        <w:br/>
        <w:t>Regelmäßige Wartungsarbeiten und schnelle Fehlerbehebungen vor Ort sind essenziell, um Netzstabilität und Kundenzufriedenheit sicherzustellen.</w:t>
      </w:r>
      <w:r w:rsidRPr="00C161D3">
        <w:rPr>
          <w:rFonts w:cs="Calibri"/>
          <w:color w:val="000000" w:themeColor="text1"/>
        </w:rPr>
        <w:br/>
        <w:t xml:space="preserve">→ Quelle: </w:t>
      </w:r>
      <w:hyperlink r:id="rId12" w:history="1">
        <w:r w:rsidRPr="00C161D3">
          <w:rPr>
            <w:rStyle w:val="Hyperlink"/>
            <w:rFonts w:cs="Calibri"/>
            <w:color w:val="000000" w:themeColor="text1"/>
          </w:rPr>
          <w:t>Comarch – Field Service Management für Telekommunikationsunternehmen</w:t>
        </w:r>
      </w:hyperlink>
    </w:p>
    <w:p w14:paraId="76ED7210" w14:textId="77777777" w:rsidR="000C2183" w:rsidRPr="00C161D3" w:rsidRDefault="000C2183" w:rsidP="000C2183">
      <w:pPr>
        <w:numPr>
          <w:ilvl w:val="0"/>
          <w:numId w:val="21"/>
        </w:numPr>
        <w:spacing w:after="120" w:line="240" w:lineRule="auto"/>
        <w:rPr>
          <w:rFonts w:cs="Calibri"/>
          <w:color w:val="000000" w:themeColor="text1"/>
        </w:rPr>
      </w:pPr>
      <w:r w:rsidRPr="00C161D3">
        <w:rPr>
          <w:rFonts w:cs="Calibri"/>
          <w:color w:val="000000" w:themeColor="text1"/>
        </w:rPr>
        <w:t>Netzausbau:</w:t>
      </w:r>
      <w:r w:rsidRPr="00C161D3">
        <w:rPr>
          <w:rFonts w:cs="Calibri"/>
          <w:color w:val="000000" w:themeColor="text1"/>
        </w:rPr>
        <w:br/>
        <w:t>Der Ausbau von Glasfaser- und 5G-Netzen erfordert umfangreiche Außendiensteinsätze, insbesondere in ländlichen Gebieten.</w:t>
      </w:r>
      <w:r w:rsidRPr="00C161D3">
        <w:rPr>
          <w:rFonts w:cs="Calibri"/>
          <w:color w:val="000000" w:themeColor="text1"/>
        </w:rPr>
        <w:br/>
        <w:t xml:space="preserve">→ Quelle: </w:t>
      </w:r>
      <w:hyperlink r:id="rId13" w:history="1">
        <w:r w:rsidRPr="00C161D3">
          <w:rPr>
            <w:rStyle w:val="Hyperlink"/>
            <w:rFonts w:cs="Calibri"/>
            <w:color w:val="000000" w:themeColor="text1"/>
          </w:rPr>
          <w:t>Comarch – Field Service Management für Telekommunikationsunternehmen</w:t>
        </w:r>
      </w:hyperlink>
    </w:p>
    <w:p w14:paraId="0E3DC9A6" w14:textId="77777777" w:rsidR="000C2183" w:rsidRPr="00C161D3" w:rsidRDefault="000C2183" w:rsidP="000C2183">
      <w:pPr>
        <w:numPr>
          <w:ilvl w:val="0"/>
          <w:numId w:val="21"/>
        </w:numPr>
        <w:spacing w:after="120" w:line="240" w:lineRule="auto"/>
        <w:rPr>
          <w:rFonts w:cs="Calibri"/>
          <w:color w:val="000000" w:themeColor="text1"/>
        </w:rPr>
      </w:pPr>
      <w:r w:rsidRPr="00C161D3">
        <w:rPr>
          <w:rFonts w:cs="Calibri"/>
          <w:color w:val="000000" w:themeColor="text1"/>
        </w:rPr>
        <w:t>Kundenservice vor Ort:</w:t>
      </w:r>
      <w:r w:rsidRPr="00C161D3">
        <w:rPr>
          <w:rFonts w:cs="Calibri"/>
          <w:color w:val="000000" w:themeColor="text1"/>
        </w:rPr>
        <w:br/>
        <w:t>Techniker übernehmen auch Aufgaben wie die Beratung und Schulung der Kunden im Umgang mit neuen Geräten oder Diensten.</w:t>
      </w:r>
      <w:r w:rsidRPr="00C161D3">
        <w:rPr>
          <w:rFonts w:cs="Calibri"/>
          <w:color w:val="000000" w:themeColor="text1"/>
        </w:rPr>
        <w:br/>
        <w:t xml:space="preserve">→ Quelle: </w:t>
      </w:r>
      <w:hyperlink r:id="rId14" w:history="1">
        <w:r w:rsidRPr="00C161D3">
          <w:rPr>
            <w:rStyle w:val="Hyperlink"/>
            <w:rFonts w:cs="Calibri"/>
            <w:color w:val="000000" w:themeColor="text1"/>
          </w:rPr>
          <w:t>Comarch – Field Service Management für Telekommunikationsunternehmen</w:t>
        </w:r>
      </w:hyperlink>
    </w:p>
    <w:p w14:paraId="736DA644" w14:textId="77777777" w:rsidR="000C2183" w:rsidRPr="00C161D3" w:rsidRDefault="000C2183" w:rsidP="000C2183">
      <w:pPr>
        <w:spacing w:after="120"/>
        <w:rPr>
          <w:rFonts w:cs="Calibri"/>
          <w:color w:val="000000" w:themeColor="text1"/>
        </w:rPr>
      </w:pPr>
      <w:r w:rsidRPr="00C161D3">
        <w:rPr>
          <w:rFonts w:cs="Calibri"/>
          <w:color w:val="000000" w:themeColor="text1"/>
        </w:rPr>
        <w:t>2. Bedeutung für den Geschäftserfolg:</w:t>
      </w:r>
    </w:p>
    <w:p w14:paraId="50906B0C" w14:textId="77777777" w:rsidR="000C2183" w:rsidRPr="00C161D3" w:rsidRDefault="000C2183" w:rsidP="000C2183">
      <w:pPr>
        <w:numPr>
          <w:ilvl w:val="0"/>
          <w:numId w:val="22"/>
        </w:numPr>
        <w:spacing w:after="120" w:line="240" w:lineRule="auto"/>
        <w:rPr>
          <w:rFonts w:cs="Calibri"/>
          <w:color w:val="000000" w:themeColor="text1"/>
        </w:rPr>
      </w:pPr>
      <w:r w:rsidRPr="00C161D3">
        <w:rPr>
          <w:rFonts w:cs="Calibri"/>
          <w:color w:val="000000" w:themeColor="text1"/>
        </w:rPr>
        <w:t>Kundenzufriedenheit und -bindung:</w:t>
      </w:r>
      <w:r w:rsidRPr="00C161D3">
        <w:rPr>
          <w:rFonts w:cs="Calibri"/>
          <w:color w:val="000000" w:themeColor="text1"/>
        </w:rPr>
        <w:br/>
        <w:t>Ein effizienter und kompetenter Field Service führt zu höherer Kundenzufriedenheit, was wiederum die Kundenbindung stärkt.</w:t>
      </w:r>
      <w:r w:rsidRPr="00C161D3">
        <w:rPr>
          <w:rFonts w:cs="Calibri"/>
          <w:color w:val="000000" w:themeColor="text1"/>
        </w:rPr>
        <w:br/>
        <w:t xml:space="preserve">→ Quelle: </w:t>
      </w:r>
      <w:hyperlink r:id="rId15" w:history="1">
        <w:r w:rsidRPr="00C161D3">
          <w:rPr>
            <w:rStyle w:val="Hyperlink"/>
            <w:rFonts w:cs="Calibri"/>
            <w:color w:val="000000" w:themeColor="text1"/>
          </w:rPr>
          <w:t>Salesforce – Was bedeutet Field Service Management?</w:t>
        </w:r>
      </w:hyperlink>
    </w:p>
    <w:p w14:paraId="4F679E60" w14:textId="77777777" w:rsidR="000C2183" w:rsidRPr="00C161D3" w:rsidRDefault="000C2183" w:rsidP="000C2183">
      <w:pPr>
        <w:numPr>
          <w:ilvl w:val="0"/>
          <w:numId w:val="22"/>
        </w:numPr>
        <w:spacing w:after="120" w:line="240" w:lineRule="auto"/>
        <w:rPr>
          <w:rFonts w:cs="Calibri"/>
          <w:color w:val="000000" w:themeColor="text1"/>
        </w:rPr>
      </w:pPr>
      <w:r w:rsidRPr="00C161D3">
        <w:rPr>
          <w:rFonts w:cs="Calibri"/>
          <w:color w:val="000000" w:themeColor="text1"/>
        </w:rPr>
        <w:t>Kostenoptimierung:</w:t>
      </w:r>
      <w:r w:rsidRPr="00C161D3">
        <w:rPr>
          <w:rFonts w:cs="Calibri"/>
          <w:color w:val="000000" w:themeColor="text1"/>
        </w:rPr>
        <w:br/>
        <w:t>Durch effektives Field Service Management können Unternehmen Ressourcen besser planen und einsetzen, was zu Kosteneinsparungen führt.</w:t>
      </w:r>
      <w:r w:rsidRPr="00C161D3">
        <w:rPr>
          <w:rFonts w:cs="Calibri"/>
          <w:color w:val="000000" w:themeColor="text1"/>
        </w:rPr>
        <w:br/>
        <w:t xml:space="preserve">→ Quelle: </w:t>
      </w:r>
      <w:hyperlink r:id="rId16" w:history="1">
        <w:r w:rsidRPr="00C161D3">
          <w:rPr>
            <w:rStyle w:val="Hyperlink"/>
            <w:rFonts w:cs="Calibri"/>
            <w:color w:val="000000" w:themeColor="text1"/>
          </w:rPr>
          <w:t>Salesforce – Was bedeutet Field Service Management?</w:t>
        </w:r>
      </w:hyperlink>
    </w:p>
    <w:p w14:paraId="55339BBF" w14:textId="77777777" w:rsidR="000C2183" w:rsidRPr="00C161D3" w:rsidRDefault="000C2183" w:rsidP="000C2183">
      <w:pPr>
        <w:numPr>
          <w:ilvl w:val="0"/>
          <w:numId w:val="22"/>
        </w:numPr>
        <w:spacing w:after="120" w:line="240" w:lineRule="auto"/>
        <w:rPr>
          <w:rFonts w:cs="Calibri"/>
          <w:color w:val="000000" w:themeColor="text1"/>
        </w:rPr>
      </w:pPr>
      <w:r w:rsidRPr="00C161D3">
        <w:rPr>
          <w:rFonts w:cs="Calibri"/>
          <w:color w:val="000000" w:themeColor="text1"/>
        </w:rPr>
        <w:t>Wettbewerbsvorteil:</w:t>
      </w:r>
      <w:r w:rsidRPr="00C161D3">
        <w:rPr>
          <w:rFonts w:cs="Calibri"/>
          <w:color w:val="000000" w:themeColor="text1"/>
        </w:rPr>
        <w:br/>
        <w:t>Schnelle und zuverlässige Serviceleistungen vor Ort können ein entscheidender Faktor im Wettbewerb um Kunden sein.</w:t>
      </w:r>
      <w:r w:rsidRPr="00C161D3">
        <w:rPr>
          <w:rFonts w:cs="Calibri"/>
          <w:color w:val="000000" w:themeColor="text1"/>
        </w:rPr>
        <w:br/>
        <w:t xml:space="preserve">→ Quelle: </w:t>
      </w:r>
      <w:hyperlink r:id="rId17" w:history="1">
        <w:r w:rsidRPr="00C161D3">
          <w:rPr>
            <w:rStyle w:val="Hyperlink"/>
            <w:rFonts w:cs="Calibri"/>
            <w:color w:val="000000" w:themeColor="text1"/>
          </w:rPr>
          <w:t>Salesforce – Was bedeutet Field Service Management?</w:t>
        </w:r>
      </w:hyperlink>
    </w:p>
    <w:p w14:paraId="37EAC42E" w14:textId="77777777" w:rsidR="000C2183" w:rsidRPr="00C161D3" w:rsidRDefault="000C2183" w:rsidP="000C2183">
      <w:pPr>
        <w:rPr>
          <w:color w:val="000000" w:themeColor="text1"/>
        </w:rPr>
      </w:pPr>
    </w:p>
    <w:p w14:paraId="4474F1BA" w14:textId="77777777" w:rsidR="000C2183" w:rsidRPr="00C161D3" w:rsidRDefault="000C2183" w:rsidP="000C2183">
      <w:pPr>
        <w:spacing w:after="120"/>
        <w:rPr>
          <w:rFonts w:cs="Calibri"/>
          <w:b/>
          <w:color w:val="000000" w:themeColor="text1"/>
        </w:rPr>
      </w:pPr>
      <w:r w:rsidRPr="00C161D3">
        <w:rPr>
          <w:rFonts w:cs="Calibri"/>
          <w:b/>
          <w:color w:val="000000" w:themeColor="text1"/>
        </w:rPr>
        <w:t xml:space="preserve">Wie ist der Field Service in dieser Branche typischerweise organisiert? [zentral/dezentral, Techniker-Selbstdisposition, Subunternehmer, </w:t>
      </w:r>
      <w:proofErr w:type="gramStart"/>
      <w:r w:rsidRPr="00C161D3">
        <w:rPr>
          <w:rFonts w:cs="Calibri"/>
          <w:b/>
          <w:color w:val="000000" w:themeColor="text1"/>
        </w:rPr>
        <w:t>… ]</w:t>
      </w:r>
      <w:proofErr w:type="gramEnd"/>
    </w:p>
    <w:p w14:paraId="556A3E51" w14:textId="77777777" w:rsidR="000C2183" w:rsidRPr="00C161D3" w:rsidRDefault="000C2183" w:rsidP="000C2183">
      <w:pPr>
        <w:spacing w:after="120"/>
        <w:rPr>
          <w:rFonts w:cs="Calibri"/>
          <w:color w:val="000000" w:themeColor="text1"/>
        </w:rPr>
      </w:pPr>
      <w:r w:rsidRPr="00C161D3">
        <w:rPr>
          <w:rFonts w:cs="Calibri"/>
          <w:color w:val="000000" w:themeColor="text1"/>
        </w:rPr>
        <w:t>1. Struktur: Zentrale Steuerung mit dezentralen Einsätzen</w:t>
      </w:r>
    </w:p>
    <w:p w14:paraId="67E589C8" w14:textId="77777777" w:rsidR="000C2183" w:rsidRPr="00C161D3" w:rsidRDefault="000C2183" w:rsidP="000C2183">
      <w:pPr>
        <w:numPr>
          <w:ilvl w:val="0"/>
          <w:numId w:val="24"/>
        </w:numPr>
        <w:spacing w:after="120" w:line="240" w:lineRule="auto"/>
        <w:rPr>
          <w:rFonts w:cs="Calibri"/>
          <w:color w:val="000000" w:themeColor="text1"/>
        </w:rPr>
      </w:pPr>
      <w:r w:rsidRPr="00C161D3">
        <w:rPr>
          <w:rFonts w:cs="Calibri"/>
          <w:color w:val="000000" w:themeColor="text1"/>
        </w:rPr>
        <w:t>Zentrale Koordination:</w:t>
      </w:r>
      <w:r w:rsidRPr="00C161D3">
        <w:rPr>
          <w:rFonts w:cs="Calibri"/>
          <w:color w:val="000000" w:themeColor="text1"/>
        </w:rPr>
        <w:br/>
        <w:t>Die Einsatzplanung erfolgt meist zentral über Network Operations Center (NOC) oder Dispatcher-</w:t>
      </w:r>
      <w:proofErr w:type="spellStart"/>
      <w:r w:rsidRPr="00C161D3">
        <w:rPr>
          <w:rFonts w:cs="Calibri"/>
          <w:color w:val="000000" w:themeColor="text1"/>
        </w:rPr>
        <w:t>Workspaces</w:t>
      </w:r>
      <w:proofErr w:type="spellEnd"/>
      <w:r w:rsidRPr="00C161D3">
        <w:rPr>
          <w:rFonts w:cs="Calibri"/>
          <w:color w:val="000000" w:themeColor="text1"/>
        </w:rPr>
        <w:t>.</w:t>
      </w:r>
      <w:r w:rsidRPr="00C161D3">
        <w:rPr>
          <w:rFonts w:cs="Calibri"/>
          <w:color w:val="000000" w:themeColor="text1"/>
        </w:rPr>
        <w:br/>
        <w:t xml:space="preserve">→ Quelle: </w:t>
      </w:r>
      <w:hyperlink r:id="rId18" w:history="1">
        <w:r w:rsidRPr="00C161D3">
          <w:rPr>
            <w:rStyle w:val="Hyperlink"/>
            <w:rFonts w:cs="Calibri"/>
            <w:color w:val="000000" w:themeColor="text1"/>
          </w:rPr>
          <w:t>Wikipedia – Intelligentes Messsystem</w:t>
        </w:r>
      </w:hyperlink>
    </w:p>
    <w:p w14:paraId="6BE3AE1F" w14:textId="77777777" w:rsidR="000C2183" w:rsidRPr="00C161D3" w:rsidRDefault="000C2183" w:rsidP="000C2183">
      <w:pPr>
        <w:numPr>
          <w:ilvl w:val="0"/>
          <w:numId w:val="24"/>
        </w:numPr>
        <w:spacing w:after="120" w:line="240" w:lineRule="auto"/>
        <w:rPr>
          <w:rFonts w:cs="Calibri"/>
          <w:color w:val="000000" w:themeColor="text1"/>
        </w:rPr>
      </w:pPr>
      <w:r w:rsidRPr="00C161D3">
        <w:rPr>
          <w:rFonts w:cs="Calibri"/>
          <w:color w:val="000000" w:themeColor="text1"/>
        </w:rPr>
        <w:t>Dezentrale Ausführung:</w:t>
      </w:r>
      <w:r w:rsidRPr="00C161D3">
        <w:rPr>
          <w:rFonts w:cs="Calibri"/>
          <w:color w:val="000000" w:themeColor="text1"/>
        </w:rPr>
        <w:br/>
        <w:t>Techniker agieren regional, erhalten Aufträge digital und reagieren flexibel auf lokale Anforderungen.</w:t>
      </w:r>
      <w:r w:rsidRPr="00C161D3">
        <w:rPr>
          <w:rFonts w:cs="Calibri"/>
          <w:color w:val="000000" w:themeColor="text1"/>
        </w:rPr>
        <w:br/>
        <w:t xml:space="preserve">→ Quelle: </w:t>
      </w:r>
      <w:hyperlink r:id="rId19" w:history="1">
        <w:r w:rsidRPr="00C161D3">
          <w:rPr>
            <w:rStyle w:val="Hyperlink"/>
            <w:rFonts w:cs="Calibri"/>
            <w:color w:val="000000" w:themeColor="text1"/>
          </w:rPr>
          <w:t>Wikipedia – Intelligentes Messsystem</w:t>
        </w:r>
      </w:hyperlink>
    </w:p>
    <w:p w14:paraId="189BCDC1" w14:textId="77777777" w:rsidR="000C2183" w:rsidRPr="00C161D3" w:rsidRDefault="000C2183" w:rsidP="000C2183">
      <w:pPr>
        <w:spacing w:after="120"/>
        <w:rPr>
          <w:rFonts w:cs="Calibri"/>
          <w:color w:val="000000" w:themeColor="text1"/>
        </w:rPr>
      </w:pPr>
    </w:p>
    <w:p w14:paraId="2C312D92" w14:textId="77777777" w:rsidR="000C2183" w:rsidRPr="00C161D3" w:rsidRDefault="000C2183" w:rsidP="000C2183">
      <w:pPr>
        <w:spacing w:after="120"/>
        <w:rPr>
          <w:rFonts w:cs="Calibri"/>
          <w:color w:val="000000" w:themeColor="text1"/>
        </w:rPr>
      </w:pPr>
      <w:r w:rsidRPr="00C161D3">
        <w:rPr>
          <w:rFonts w:cs="Calibri"/>
          <w:color w:val="000000" w:themeColor="text1"/>
        </w:rPr>
        <w:t>2. Einsatz externer Dienstleister (Subunternehmer)</w:t>
      </w:r>
    </w:p>
    <w:p w14:paraId="75AE0650" w14:textId="77777777" w:rsidR="000C2183" w:rsidRPr="00C161D3" w:rsidRDefault="000C2183" w:rsidP="000C2183">
      <w:pPr>
        <w:numPr>
          <w:ilvl w:val="0"/>
          <w:numId w:val="25"/>
        </w:numPr>
        <w:spacing w:after="120" w:line="240" w:lineRule="auto"/>
        <w:rPr>
          <w:rFonts w:cs="Calibri"/>
          <w:color w:val="000000" w:themeColor="text1"/>
        </w:rPr>
      </w:pPr>
      <w:r w:rsidRPr="00C161D3">
        <w:rPr>
          <w:rFonts w:cs="Calibri"/>
          <w:color w:val="000000" w:themeColor="text1"/>
        </w:rPr>
        <w:t>Outsourcing von Field Services:</w:t>
      </w:r>
      <w:r w:rsidRPr="00C161D3">
        <w:rPr>
          <w:rFonts w:cs="Calibri"/>
          <w:color w:val="000000" w:themeColor="text1"/>
        </w:rPr>
        <w:br/>
        <w:t xml:space="preserve">Viele Telekommunikationsunternehmen beauftragen spezialisierte externe Dienstleister wie Solutions 30 für Installationen und Wartungen (z. B. Internetanschlüsse, </w:t>
      </w:r>
      <w:r w:rsidRPr="00C161D3">
        <w:rPr>
          <w:rFonts w:cs="Calibri"/>
          <w:color w:val="000000" w:themeColor="text1"/>
        </w:rPr>
        <w:lastRenderedPageBreak/>
        <w:t>Netzinfrastruktur).</w:t>
      </w:r>
      <w:r w:rsidRPr="00C161D3">
        <w:rPr>
          <w:rFonts w:cs="Calibri"/>
          <w:color w:val="000000" w:themeColor="text1"/>
        </w:rPr>
        <w:br/>
        <w:t xml:space="preserve">→ Quelle: </w:t>
      </w:r>
      <w:hyperlink r:id="rId20" w:history="1">
        <w:r w:rsidRPr="00C161D3">
          <w:rPr>
            <w:rStyle w:val="Hyperlink"/>
            <w:rFonts w:cs="Calibri"/>
            <w:color w:val="000000" w:themeColor="text1"/>
          </w:rPr>
          <w:t>Wikipedia – Solutions 30</w:t>
        </w:r>
      </w:hyperlink>
    </w:p>
    <w:p w14:paraId="303527D2" w14:textId="77777777" w:rsidR="000C2183" w:rsidRPr="00C161D3" w:rsidRDefault="000C2183" w:rsidP="000C2183">
      <w:pPr>
        <w:spacing w:after="120"/>
        <w:rPr>
          <w:rFonts w:cs="Calibri"/>
          <w:color w:val="000000" w:themeColor="text1"/>
        </w:rPr>
      </w:pPr>
    </w:p>
    <w:p w14:paraId="02456767" w14:textId="77777777" w:rsidR="000C2183" w:rsidRPr="00C161D3" w:rsidRDefault="000C2183" w:rsidP="000C2183">
      <w:pPr>
        <w:spacing w:after="120"/>
        <w:rPr>
          <w:rFonts w:cs="Calibri"/>
          <w:color w:val="000000" w:themeColor="text1"/>
        </w:rPr>
      </w:pPr>
      <w:r w:rsidRPr="00C161D3">
        <w:rPr>
          <w:rFonts w:cs="Calibri"/>
          <w:color w:val="000000" w:themeColor="text1"/>
        </w:rPr>
        <w:t>3. Techniker-Dispositionsmodelle</w:t>
      </w:r>
    </w:p>
    <w:p w14:paraId="3B9C922A" w14:textId="77777777" w:rsidR="000C2183" w:rsidRPr="00C161D3" w:rsidRDefault="000C2183" w:rsidP="000C2183">
      <w:pPr>
        <w:numPr>
          <w:ilvl w:val="0"/>
          <w:numId w:val="26"/>
        </w:numPr>
        <w:spacing w:after="120" w:line="240" w:lineRule="auto"/>
        <w:rPr>
          <w:rFonts w:cs="Calibri"/>
          <w:color w:val="000000" w:themeColor="text1"/>
        </w:rPr>
      </w:pPr>
      <w:r w:rsidRPr="00C161D3">
        <w:rPr>
          <w:rFonts w:cs="Calibri"/>
          <w:color w:val="000000" w:themeColor="text1"/>
        </w:rPr>
        <w:t>Zentrale Disposition:</w:t>
      </w:r>
      <w:r w:rsidRPr="00C161D3">
        <w:rPr>
          <w:rFonts w:cs="Calibri"/>
          <w:color w:val="000000" w:themeColor="text1"/>
        </w:rPr>
        <w:br/>
        <w:t>Techniker werden durch zentrale Dispatcher geplant, basierend auf Verfügbarkeit, Qualifikation und Standort.</w:t>
      </w:r>
      <w:r w:rsidRPr="00C161D3">
        <w:rPr>
          <w:rFonts w:cs="Calibri"/>
          <w:color w:val="000000" w:themeColor="text1"/>
        </w:rPr>
        <w:br/>
        <w:t xml:space="preserve">→ Quelle: </w:t>
      </w:r>
      <w:hyperlink r:id="rId21" w:history="1">
        <w:r w:rsidRPr="00C161D3">
          <w:rPr>
            <w:rStyle w:val="Hyperlink"/>
            <w:rFonts w:cs="Calibri"/>
            <w:color w:val="000000" w:themeColor="text1"/>
          </w:rPr>
          <w:t xml:space="preserve">ServiceNow – Field Service Management </w:t>
        </w:r>
        <w:proofErr w:type="spellStart"/>
        <w:r w:rsidRPr="00C161D3">
          <w:rPr>
            <w:rStyle w:val="Hyperlink"/>
            <w:rFonts w:cs="Calibri"/>
            <w:color w:val="000000" w:themeColor="text1"/>
          </w:rPr>
          <w:t>for</w:t>
        </w:r>
        <w:proofErr w:type="spellEnd"/>
        <w:r w:rsidRPr="00C161D3">
          <w:rPr>
            <w:rStyle w:val="Hyperlink"/>
            <w:rFonts w:cs="Calibri"/>
            <w:color w:val="000000" w:themeColor="text1"/>
          </w:rPr>
          <w:t xml:space="preserve"> Telecommunications</w:t>
        </w:r>
      </w:hyperlink>
    </w:p>
    <w:p w14:paraId="00A03480" w14:textId="77777777" w:rsidR="000C2183" w:rsidRPr="00C161D3" w:rsidRDefault="000C2183" w:rsidP="000C2183">
      <w:pPr>
        <w:numPr>
          <w:ilvl w:val="0"/>
          <w:numId w:val="26"/>
        </w:numPr>
        <w:spacing w:after="120" w:line="240" w:lineRule="auto"/>
        <w:rPr>
          <w:rFonts w:cs="Calibri"/>
          <w:color w:val="000000" w:themeColor="text1"/>
        </w:rPr>
      </w:pPr>
      <w:r w:rsidRPr="00C161D3">
        <w:rPr>
          <w:rFonts w:cs="Calibri"/>
          <w:color w:val="000000" w:themeColor="text1"/>
        </w:rPr>
        <w:t>Teilweise Selbstdisposition:</w:t>
      </w:r>
      <w:r w:rsidRPr="00C161D3">
        <w:rPr>
          <w:rFonts w:cs="Calibri"/>
          <w:color w:val="000000" w:themeColor="text1"/>
        </w:rPr>
        <w:br/>
        <w:t>In speziellen Fällen, etwa bei regelmäßigen Wartungen, können Techniker ihre Einsätze im Rahmen bestimmter Vorgaben selbst organisieren.</w:t>
      </w:r>
      <w:r w:rsidRPr="00C161D3">
        <w:rPr>
          <w:rFonts w:cs="Calibri"/>
          <w:color w:val="000000" w:themeColor="text1"/>
        </w:rPr>
        <w:br/>
        <w:t xml:space="preserve">→ Quelle: </w:t>
      </w:r>
      <w:hyperlink r:id="rId22" w:history="1">
        <w:r w:rsidRPr="00C161D3">
          <w:rPr>
            <w:rStyle w:val="Hyperlink"/>
            <w:rFonts w:cs="Calibri"/>
            <w:color w:val="000000" w:themeColor="text1"/>
          </w:rPr>
          <w:t>Wikipedia – Intelligentes Messsystem</w:t>
        </w:r>
      </w:hyperlink>
    </w:p>
    <w:p w14:paraId="1D0AB173" w14:textId="77777777" w:rsidR="000C2183" w:rsidRPr="00C161D3" w:rsidRDefault="000C2183" w:rsidP="000C2183">
      <w:pPr>
        <w:spacing w:after="120"/>
        <w:rPr>
          <w:rFonts w:cs="Calibri"/>
          <w:color w:val="000000" w:themeColor="text1"/>
        </w:rPr>
      </w:pPr>
    </w:p>
    <w:p w14:paraId="3E463CEE" w14:textId="77777777" w:rsidR="000C2183" w:rsidRPr="00C161D3" w:rsidRDefault="000C2183" w:rsidP="000C2183">
      <w:pPr>
        <w:spacing w:after="120"/>
        <w:rPr>
          <w:rFonts w:cs="Calibri"/>
          <w:color w:val="000000" w:themeColor="text1"/>
        </w:rPr>
      </w:pPr>
      <w:r w:rsidRPr="00C161D3">
        <w:rPr>
          <w:rFonts w:cs="Calibri"/>
          <w:color w:val="000000" w:themeColor="text1"/>
        </w:rPr>
        <w:t>4. Digitalisierung und Automatisierung</w:t>
      </w:r>
    </w:p>
    <w:p w14:paraId="279C45A0" w14:textId="77777777" w:rsidR="000C2183" w:rsidRPr="00C161D3" w:rsidRDefault="000C2183" w:rsidP="000C2183">
      <w:pPr>
        <w:numPr>
          <w:ilvl w:val="0"/>
          <w:numId w:val="27"/>
        </w:numPr>
        <w:spacing w:after="120" w:line="240" w:lineRule="auto"/>
        <w:rPr>
          <w:rFonts w:cs="Calibri"/>
          <w:color w:val="000000" w:themeColor="text1"/>
        </w:rPr>
      </w:pPr>
      <w:r w:rsidRPr="00C161D3">
        <w:rPr>
          <w:rFonts w:cs="Calibri"/>
          <w:color w:val="000000" w:themeColor="text1"/>
        </w:rPr>
        <w:t>Einsatz von Field Service Management (FSM) Systemen:</w:t>
      </w:r>
      <w:r w:rsidRPr="00C161D3">
        <w:rPr>
          <w:rFonts w:cs="Calibri"/>
          <w:color w:val="000000" w:themeColor="text1"/>
        </w:rPr>
        <w:br/>
        <w:t>Moderne FSM-Plattformen automatisieren die Einsatzplanung, optimieren Routen und ermöglichen Echtzeit-Kommunikation.</w:t>
      </w:r>
      <w:r w:rsidRPr="00C161D3">
        <w:rPr>
          <w:rFonts w:cs="Calibri"/>
          <w:color w:val="000000" w:themeColor="text1"/>
        </w:rPr>
        <w:br/>
        <w:t xml:space="preserve">→ Quelle: </w:t>
      </w:r>
      <w:hyperlink r:id="rId23" w:history="1">
        <w:r w:rsidRPr="00C161D3">
          <w:rPr>
            <w:rStyle w:val="Hyperlink"/>
            <w:rFonts w:cs="Calibri"/>
            <w:color w:val="000000" w:themeColor="text1"/>
          </w:rPr>
          <w:t>SAP – Field Service Management</w:t>
        </w:r>
      </w:hyperlink>
    </w:p>
    <w:p w14:paraId="3127CE1D" w14:textId="77777777" w:rsidR="000C2183" w:rsidRPr="00C161D3" w:rsidRDefault="000C2183" w:rsidP="000C2183">
      <w:pPr>
        <w:numPr>
          <w:ilvl w:val="0"/>
          <w:numId w:val="27"/>
        </w:numPr>
        <w:spacing w:after="120" w:line="240" w:lineRule="auto"/>
        <w:rPr>
          <w:rFonts w:cs="Calibri"/>
          <w:color w:val="000000" w:themeColor="text1"/>
        </w:rPr>
      </w:pPr>
      <w:r w:rsidRPr="00C161D3">
        <w:rPr>
          <w:rFonts w:cs="Calibri"/>
          <w:color w:val="000000" w:themeColor="text1"/>
        </w:rPr>
        <w:t>Mobile Unterstützung:</w:t>
      </w:r>
      <w:r w:rsidRPr="00C161D3">
        <w:rPr>
          <w:rFonts w:cs="Calibri"/>
          <w:color w:val="000000" w:themeColor="text1"/>
        </w:rPr>
        <w:br/>
        <w:t>Techniker nutzen mobile Apps, um Aufträge abzurufen, Dokumentationen zu erstellen und mit der Zentrale zu kommunizieren.</w:t>
      </w:r>
      <w:r w:rsidRPr="00C161D3">
        <w:rPr>
          <w:rFonts w:cs="Calibri"/>
          <w:color w:val="000000" w:themeColor="text1"/>
        </w:rPr>
        <w:br/>
        <w:t xml:space="preserve">→ Quelle: </w:t>
      </w:r>
      <w:hyperlink r:id="rId24" w:history="1">
        <w:r w:rsidRPr="00C161D3">
          <w:rPr>
            <w:rStyle w:val="Hyperlink"/>
            <w:rFonts w:cs="Calibri"/>
            <w:color w:val="000000" w:themeColor="text1"/>
          </w:rPr>
          <w:t>SAP – Field Service Management</w:t>
        </w:r>
      </w:hyperlink>
    </w:p>
    <w:p w14:paraId="5F1AF0D8" w14:textId="77777777" w:rsidR="000C2183" w:rsidRPr="00C161D3" w:rsidRDefault="000C2183" w:rsidP="000C2183">
      <w:pPr>
        <w:rPr>
          <w:color w:val="000000" w:themeColor="text1"/>
        </w:rPr>
      </w:pPr>
    </w:p>
    <w:p w14:paraId="27968528" w14:textId="77777777" w:rsidR="000C2183" w:rsidRPr="00C161D3" w:rsidRDefault="000C2183" w:rsidP="000C2183">
      <w:pPr>
        <w:spacing w:after="120"/>
        <w:rPr>
          <w:rFonts w:cs="Calibri"/>
          <w:b/>
          <w:color w:val="000000" w:themeColor="text1"/>
        </w:rPr>
      </w:pPr>
      <w:r w:rsidRPr="00C161D3">
        <w:rPr>
          <w:rFonts w:cs="Calibri"/>
          <w:b/>
          <w:color w:val="000000" w:themeColor="text1"/>
        </w:rPr>
        <w:t>Wie ist der digitale Reifegrad im FSM? [Papier – Excel – Branchenlösung – großes ERP?]</w:t>
      </w:r>
    </w:p>
    <w:p w14:paraId="547F1E94" w14:textId="77777777" w:rsidR="000C2183" w:rsidRPr="00C161D3" w:rsidRDefault="000C2183" w:rsidP="000C2183">
      <w:pPr>
        <w:spacing w:after="120"/>
        <w:rPr>
          <w:rFonts w:cs="Calibri"/>
          <w:color w:val="000000" w:themeColor="text1"/>
        </w:rPr>
      </w:pPr>
      <w:r w:rsidRPr="00C161D3">
        <w:rPr>
          <w:rFonts w:cs="Calibri"/>
          <w:color w:val="000000" w:themeColor="text1"/>
        </w:rPr>
        <w:t>1. Papierbasierte Prozesse</w:t>
      </w:r>
    </w:p>
    <w:p w14:paraId="2BC505CF" w14:textId="77777777" w:rsidR="000C2183" w:rsidRPr="00C161D3" w:rsidRDefault="000C2183" w:rsidP="000C2183">
      <w:pPr>
        <w:numPr>
          <w:ilvl w:val="0"/>
          <w:numId w:val="28"/>
        </w:numPr>
        <w:spacing w:after="120" w:line="240" w:lineRule="auto"/>
        <w:rPr>
          <w:rFonts w:cs="Calibri"/>
          <w:color w:val="000000" w:themeColor="text1"/>
        </w:rPr>
      </w:pPr>
      <w:r w:rsidRPr="00C161D3">
        <w:rPr>
          <w:rFonts w:cs="Calibri"/>
          <w:color w:val="000000" w:themeColor="text1"/>
        </w:rPr>
        <w:t>Status:</w:t>
      </w:r>
      <w:r w:rsidRPr="00C161D3">
        <w:rPr>
          <w:rFonts w:cs="Calibri"/>
          <w:color w:val="000000" w:themeColor="text1"/>
        </w:rPr>
        <w:br/>
        <w:t>Papierbasierte Prozesse sind im FSM der Telekommunikationsbranche weitgehend abgelöst.</w:t>
      </w:r>
      <w:r w:rsidRPr="00C161D3">
        <w:rPr>
          <w:rFonts w:cs="Calibri"/>
          <w:color w:val="000000" w:themeColor="text1"/>
        </w:rPr>
        <w:br/>
        <w:t xml:space="preserve">→ Quelle: </w:t>
      </w:r>
      <w:hyperlink r:id="rId25" w:history="1">
        <w:proofErr w:type="spellStart"/>
        <w:r w:rsidRPr="00C161D3">
          <w:rPr>
            <w:rStyle w:val="Hyperlink"/>
            <w:rFonts w:cs="Calibri"/>
            <w:color w:val="000000" w:themeColor="text1"/>
          </w:rPr>
          <w:t>Praxedo</w:t>
        </w:r>
        <w:proofErr w:type="spellEnd"/>
        <w:r w:rsidRPr="00C161D3">
          <w:rPr>
            <w:rStyle w:val="Hyperlink"/>
            <w:rFonts w:cs="Calibri"/>
            <w:color w:val="000000" w:themeColor="text1"/>
          </w:rPr>
          <w:t xml:space="preserve"> – Field Service Management Software für Telekommunikationsdienstleister</w:t>
        </w:r>
      </w:hyperlink>
    </w:p>
    <w:p w14:paraId="407C9B35" w14:textId="77777777" w:rsidR="000C2183" w:rsidRPr="00C161D3" w:rsidRDefault="000C2183" w:rsidP="000C2183">
      <w:pPr>
        <w:spacing w:after="120"/>
        <w:rPr>
          <w:rFonts w:cs="Calibri"/>
          <w:color w:val="000000" w:themeColor="text1"/>
        </w:rPr>
      </w:pPr>
    </w:p>
    <w:p w14:paraId="075B2543" w14:textId="77777777" w:rsidR="000C2183" w:rsidRPr="00C161D3" w:rsidRDefault="000C2183" w:rsidP="000C2183">
      <w:pPr>
        <w:spacing w:after="120"/>
        <w:rPr>
          <w:rFonts w:cs="Calibri"/>
          <w:color w:val="000000" w:themeColor="text1"/>
        </w:rPr>
      </w:pPr>
      <w:r w:rsidRPr="00C161D3">
        <w:rPr>
          <w:rFonts w:cs="Calibri"/>
          <w:color w:val="000000" w:themeColor="text1"/>
        </w:rPr>
        <w:t>2. Nutzung von Excel und einfachen Tools</w:t>
      </w:r>
    </w:p>
    <w:p w14:paraId="4EB1291F" w14:textId="77777777" w:rsidR="000C2183" w:rsidRPr="00C161D3" w:rsidRDefault="000C2183" w:rsidP="000C2183">
      <w:pPr>
        <w:numPr>
          <w:ilvl w:val="0"/>
          <w:numId w:val="29"/>
        </w:numPr>
        <w:spacing w:after="120" w:line="240" w:lineRule="auto"/>
        <w:rPr>
          <w:rFonts w:cs="Calibri"/>
          <w:color w:val="000000" w:themeColor="text1"/>
        </w:rPr>
      </w:pPr>
      <w:r w:rsidRPr="00C161D3">
        <w:rPr>
          <w:rFonts w:cs="Calibri"/>
          <w:color w:val="000000" w:themeColor="text1"/>
        </w:rPr>
        <w:t>Status:</w:t>
      </w:r>
      <w:r w:rsidRPr="00C161D3">
        <w:rPr>
          <w:rFonts w:cs="Calibri"/>
          <w:color w:val="000000" w:themeColor="text1"/>
        </w:rPr>
        <w:br/>
        <w:t>In kleineren Unternehmen oder einzelnen Fachabteilungen kommen teilweise noch Excel-Tabellen oder einfache Tools zur Einsatzplanung zum Einsatz.</w:t>
      </w:r>
      <w:r w:rsidRPr="00C161D3">
        <w:rPr>
          <w:rFonts w:cs="Calibri"/>
          <w:color w:val="000000" w:themeColor="text1"/>
        </w:rPr>
        <w:br/>
        <w:t xml:space="preserve">→ Quelle: </w:t>
      </w:r>
      <w:hyperlink r:id="rId26" w:history="1">
        <w:r w:rsidRPr="00C161D3">
          <w:rPr>
            <w:rStyle w:val="Hyperlink"/>
            <w:rFonts w:cs="Calibri"/>
            <w:color w:val="000000" w:themeColor="text1"/>
          </w:rPr>
          <w:t>Field Service News – FSM Digitalisierungstrends 2024</w:t>
        </w:r>
      </w:hyperlink>
    </w:p>
    <w:p w14:paraId="7D83636C" w14:textId="77777777" w:rsidR="000C2183" w:rsidRPr="00C161D3" w:rsidRDefault="000C2183" w:rsidP="000C2183">
      <w:pPr>
        <w:spacing w:after="120"/>
        <w:rPr>
          <w:rFonts w:cs="Calibri"/>
          <w:color w:val="000000" w:themeColor="text1"/>
        </w:rPr>
      </w:pPr>
    </w:p>
    <w:p w14:paraId="348A2C48" w14:textId="77777777" w:rsidR="000C2183" w:rsidRPr="00C161D3" w:rsidRDefault="000C2183" w:rsidP="000C2183">
      <w:pPr>
        <w:spacing w:after="120"/>
        <w:rPr>
          <w:rFonts w:cs="Calibri"/>
          <w:color w:val="000000" w:themeColor="text1"/>
        </w:rPr>
      </w:pPr>
      <w:r w:rsidRPr="00C161D3">
        <w:rPr>
          <w:rFonts w:cs="Calibri"/>
          <w:color w:val="000000" w:themeColor="text1"/>
        </w:rPr>
        <w:t>3. Branchenlösungen</w:t>
      </w:r>
    </w:p>
    <w:p w14:paraId="33D19E59" w14:textId="77777777" w:rsidR="000C2183" w:rsidRPr="00C161D3" w:rsidRDefault="000C2183" w:rsidP="000C2183">
      <w:pPr>
        <w:numPr>
          <w:ilvl w:val="0"/>
          <w:numId w:val="30"/>
        </w:numPr>
        <w:spacing w:after="120" w:line="240" w:lineRule="auto"/>
        <w:rPr>
          <w:rFonts w:cs="Calibri"/>
          <w:color w:val="000000" w:themeColor="text1"/>
        </w:rPr>
      </w:pPr>
      <w:r w:rsidRPr="00C161D3">
        <w:rPr>
          <w:rFonts w:cs="Calibri"/>
          <w:color w:val="000000" w:themeColor="text1"/>
        </w:rPr>
        <w:t>Status:</w:t>
      </w:r>
      <w:r w:rsidRPr="00C161D3">
        <w:rPr>
          <w:rFonts w:cs="Calibri"/>
          <w:color w:val="000000" w:themeColor="text1"/>
        </w:rPr>
        <w:br/>
        <w:t xml:space="preserve">Der Großteil der Telekommunikationsunternehmen setzt spezialisierte FSM-Softwarelösungen ein, z. B. von Comarch, </w:t>
      </w:r>
      <w:proofErr w:type="spellStart"/>
      <w:r w:rsidRPr="00C161D3">
        <w:rPr>
          <w:rFonts w:cs="Calibri"/>
          <w:color w:val="000000" w:themeColor="text1"/>
        </w:rPr>
        <w:t>Praxedo</w:t>
      </w:r>
      <w:proofErr w:type="spellEnd"/>
      <w:r w:rsidRPr="00C161D3">
        <w:rPr>
          <w:rFonts w:cs="Calibri"/>
          <w:color w:val="000000" w:themeColor="text1"/>
        </w:rPr>
        <w:t xml:space="preserve"> oder ServiceNow.</w:t>
      </w:r>
      <w:r w:rsidRPr="00C161D3">
        <w:rPr>
          <w:rFonts w:cs="Calibri"/>
          <w:color w:val="000000" w:themeColor="text1"/>
        </w:rPr>
        <w:br/>
        <w:t xml:space="preserve">→ Quelle: </w:t>
      </w:r>
      <w:hyperlink r:id="rId27" w:history="1">
        <w:r w:rsidRPr="00C161D3">
          <w:rPr>
            <w:rStyle w:val="Hyperlink"/>
            <w:rFonts w:cs="Calibri"/>
            <w:color w:val="000000" w:themeColor="text1"/>
          </w:rPr>
          <w:t>Comarch – Field Service Management für Telekommunikationsunternehmen</w:t>
        </w:r>
      </w:hyperlink>
    </w:p>
    <w:p w14:paraId="0BB48E28" w14:textId="77777777" w:rsidR="000C2183" w:rsidRPr="00C161D3" w:rsidRDefault="000C2183" w:rsidP="000C2183">
      <w:pPr>
        <w:spacing w:after="120"/>
        <w:rPr>
          <w:rFonts w:cs="Calibri"/>
          <w:color w:val="000000" w:themeColor="text1"/>
        </w:rPr>
      </w:pPr>
    </w:p>
    <w:p w14:paraId="28BE557F" w14:textId="77777777" w:rsidR="000C2183" w:rsidRPr="00C161D3" w:rsidRDefault="000C2183" w:rsidP="000C2183">
      <w:pPr>
        <w:spacing w:after="120"/>
        <w:rPr>
          <w:rFonts w:cs="Calibri"/>
          <w:color w:val="000000" w:themeColor="text1"/>
        </w:rPr>
      </w:pPr>
      <w:r w:rsidRPr="00C161D3">
        <w:rPr>
          <w:rFonts w:cs="Calibri"/>
          <w:color w:val="000000" w:themeColor="text1"/>
        </w:rPr>
        <w:lastRenderedPageBreak/>
        <w:t>4. Integration in große ERP-Systeme</w:t>
      </w:r>
    </w:p>
    <w:p w14:paraId="28E2AF1F" w14:textId="77777777" w:rsidR="000C2183" w:rsidRPr="00C161D3" w:rsidRDefault="000C2183" w:rsidP="000C2183">
      <w:pPr>
        <w:numPr>
          <w:ilvl w:val="0"/>
          <w:numId w:val="31"/>
        </w:numPr>
        <w:spacing w:after="120" w:line="240" w:lineRule="auto"/>
        <w:rPr>
          <w:rFonts w:cs="Calibri"/>
          <w:color w:val="000000" w:themeColor="text1"/>
        </w:rPr>
      </w:pPr>
      <w:r w:rsidRPr="00C161D3">
        <w:rPr>
          <w:rFonts w:cs="Calibri"/>
          <w:color w:val="000000" w:themeColor="text1"/>
        </w:rPr>
        <w:t>Status:</w:t>
      </w:r>
      <w:r w:rsidRPr="00C161D3">
        <w:rPr>
          <w:rFonts w:cs="Calibri"/>
          <w:color w:val="000000" w:themeColor="text1"/>
        </w:rPr>
        <w:br/>
        <w:t>Große Telekommunikationsunternehmen integrieren FSM zunehmend in umfassende ERP-Systeme wie SAP.</w:t>
      </w:r>
      <w:r w:rsidRPr="00C161D3">
        <w:rPr>
          <w:rFonts w:cs="Calibri"/>
          <w:color w:val="000000" w:themeColor="text1"/>
        </w:rPr>
        <w:br/>
        <w:t xml:space="preserve">→ Quelle: </w:t>
      </w:r>
      <w:hyperlink r:id="rId28" w:history="1">
        <w:r w:rsidRPr="00C161D3">
          <w:rPr>
            <w:rStyle w:val="Hyperlink"/>
            <w:rFonts w:cs="Calibri"/>
            <w:color w:val="000000" w:themeColor="text1"/>
          </w:rPr>
          <w:t>SAP – Field Service Management</w:t>
        </w:r>
      </w:hyperlink>
    </w:p>
    <w:p w14:paraId="1B6504C4" w14:textId="77777777" w:rsidR="000C2183" w:rsidRPr="00C161D3" w:rsidRDefault="000C2183" w:rsidP="000C2183">
      <w:pPr>
        <w:spacing w:after="120"/>
        <w:rPr>
          <w:rFonts w:cs="Calibri"/>
          <w:color w:val="000000" w:themeColor="text1"/>
        </w:rPr>
      </w:pPr>
    </w:p>
    <w:p w14:paraId="0D749824" w14:textId="77777777" w:rsidR="000C2183" w:rsidRPr="00C161D3" w:rsidRDefault="000C2183" w:rsidP="000C2183">
      <w:pPr>
        <w:spacing w:after="120"/>
        <w:rPr>
          <w:rFonts w:cs="Calibri"/>
          <w:color w:val="000000" w:themeColor="text1"/>
        </w:rPr>
      </w:pPr>
      <w:r w:rsidRPr="00C161D3">
        <w:rPr>
          <w:rFonts w:cs="Calibri"/>
          <w:color w:val="000000" w:themeColor="text1"/>
        </w:rPr>
        <w:t>5. Einsatz von KI und Automatisierung</w:t>
      </w:r>
    </w:p>
    <w:p w14:paraId="4CFD54C0" w14:textId="77777777" w:rsidR="000C2183" w:rsidRPr="00C161D3" w:rsidRDefault="000C2183" w:rsidP="000C2183">
      <w:pPr>
        <w:numPr>
          <w:ilvl w:val="0"/>
          <w:numId w:val="32"/>
        </w:numPr>
        <w:spacing w:after="120" w:line="240" w:lineRule="auto"/>
        <w:rPr>
          <w:rFonts w:cs="Calibri"/>
          <w:color w:val="000000" w:themeColor="text1"/>
        </w:rPr>
      </w:pPr>
      <w:r w:rsidRPr="00C161D3">
        <w:rPr>
          <w:rFonts w:cs="Calibri"/>
          <w:color w:val="000000" w:themeColor="text1"/>
        </w:rPr>
        <w:t>Status:</w:t>
      </w:r>
      <w:r w:rsidRPr="00C161D3">
        <w:rPr>
          <w:rFonts w:cs="Calibri"/>
          <w:color w:val="000000" w:themeColor="text1"/>
        </w:rPr>
        <w:br/>
        <w:t>Der Einsatz von Künstlicher Intelligenz (KI) im FSM wächst, insbesondere bei der Routenoptimierung und Wartungsvorhersage.</w:t>
      </w:r>
      <w:r w:rsidRPr="00C161D3">
        <w:rPr>
          <w:rFonts w:cs="Calibri"/>
          <w:color w:val="000000" w:themeColor="text1"/>
        </w:rPr>
        <w:br/>
        <w:t xml:space="preserve">→ Quelle: </w:t>
      </w:r>
      <w:hyperlink r:id="rId29" w:history="1">
        <w:r w:rsidRPr="00C161D3">
          <w:rPr>
            <w:rStyle w:val="Hyperlink"/>
            <w:rFonts w:cs="Calibri"/>
            <w:color w:val="000000" w:themeColor="text1"/>
          </w:rPr>
          <w:t xml:space="preserve">ServiceNow – Field Service Management </w:t>
        </w:r>
        <w:proofErr w:type="spellStart"/>
        <w:r w:rsidRPr="00C161D3">
          <w:rPr>
            <w:rStyle w:val="Hyperlink"/>
            <w:rFonts w:cs="Calibri"/>
            <w:color w:val="000000" w:themeColor="text1"/>
          </w:rPr>
          <w:t>for</w:t>
        </w:r>
        <w:proofErr w:type="spellEnd"/>
        <w:r w:rsidRPr="00C161D3">
          <w:rPr>
            <w:rStyle w:val="Hyperlink"/>
            <w:rFonts w:cs="Calibri"/>
            <w:color w:val="000000" w:themeColor="text1"/>
          </w:rPr>
          <w:t xml:space="preserve"> Telecommunications</w:t>
        </w:r>
      </w:hyperlink>
    </w:p>
    <w:p w14:paraId="2DA92204" w14:textId="77777777" w:rsidR="000C2183" w:rsidRPr="00C161D3" w:rsidRDefault="000C2183" w:rsidP="000C2183">
      <w:pPr>
        <w:spacing w:after="120"/>
        <w:rPr>
          <w:rFonts w:cs="Calibri"/>
          <w:color w:val="000000" w:themeColor="text1"/>
        </w:rPr>
      </w:pPr>
    </w:p>
    <w:p w14:paraId="4C8ACC3E" w14:textId="77777777" w:rsidR="000C2183" w:rsidRPr="00C161D3" w:rsidRDefault="000C2183" w:rsidP="000C2183">
      <w:pPr>
        <w:spacing w:after="120"/>
        <w:rPr>
          <w:rFonts w:cs="Calibri"/>
          <w:color w:val="000000" w:themeColor="text1"/>
        </w:rPr>
      </w:pPr>
      <w:r w:rsidRPr="00C161D3">
        <w:rPr>
          <w:rFonts w:cs="Calibri"/>
          <w:color w:val="000000" w:themeColor="text1"/>
        </w:rPr>
        <w:t>Zusammenfassung:</w:t>
      </w:r>
      <w:r w:rsidRPr="00C161D3">
        <w:rPr>
          <w:rFonts w:cs="Calibri"/>
          <w:color w:val="000000" w:themeColor="text1"/>
        </w:rPr>
        <w:br/>
        <w:t>Der digitale Reifegrad im FSM der Telekommunikationsbranche ist hoch: Papierbasierte Prozesse sind selten, spezialisierte Softwarelösungen dominieren, ERP-Integrationen nehmen zu und moderne Technologien wie KI und Automatisierung sind auf dem Vormarsch.</w:t>
      </w:r>
    </w:p>
    <w:p w14:paraId="03CA49BC" w14:textId="77777777" w:rsidR="000C2183" w:rsidRPr="00C161D3" w:rsidRDefault="000C2183" w:rsidP="000C2183">
      <w:pPr>
        <w:rPr>
          <w:color w:val="000000" w:themeColor="text1"/>
        </w:rPr>
      </w:pPr>
    </w:p>
    <w:p w14:paraId="027B514C" w14:textId="77777777" w:rsidR="000C2183" w:rsidRPr="00C161D3" w:rsidRDefault="000C2183" w:rsidP="000C2183">
      <w:pPr>
        <w:spacing w:after="120"/>
        <w:rPr>
          <w:rFonts w:cs="Calibri"/>
          <w:b/>
          <w:color w:val="000000" w:themeColor="text1"/>
        </w:rPr>
      </w:pPr>
      <w:r w:rsidRPr="00C161D3">
        <w:rPr>
          <w:rFonts w:cs="Calibri"/>
          <w:b/>
          <w:color w:val="000000" w:themeColor="text1"/>
        </w:rPr>
        <w:t>Welche vor- und nachgelagerten Lösungen nutzen sie? [ERP, CRM, Industrie-Software etc.]</w:t>
      </w:r>
    </w:p>
    <w:p w14:paraId="4FEA733A"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Enterprise </w:t>
      </w:r>
      <w:proofErr w:type="spellStart"/>
      <w:r w:rsidRPr="00C161D3">
        <w:rPr>
          <w:rFonts w:cs="Calibri"/>
          <w:color w:val="000000" w:themeColor="text1"/>
        </w:rPr>
        <w:t>Resource</w:t>
      </w:r>
      <w:proofErr w:type="spellEnd"/>
      <w:r w:rsidRPr="00C161D3">
        <w:rPr>
          <w:rFonts w:cs="Calibri"/>
          <w:color w:val="000000" w:themeColor="text1"/>
        </w:rPr>
        <w:t xml:space="preserve"> </w:t>
      </w:r>
      <w:proofErr w:type="spellStart"/>
      <w:r w:rsidRPr="00C161D3">
        <w:rPr>
          <w:rFonts w:cs="Calibri"/>
          <w:color w:val="000000" w:themeColor="text1"/>
        </w:rPr>
        <w:t>Planning</w:t>
      </w:r>
      <w:proofErr w:type="spellEnd"/>
      <w:r w:rsidRPr="00C161D3">
        <w:rPr>
          <w:rFonts w:cs="Calibri"/>
          <w:color w:val="000000" w:themeColor="text1"/>
        </w:rPr>
        <w:t xml:space="preserve"> (ERP)</w:t>
      </w:r>
    </w:p>
    <w:p w14:paraId="70534EC3" w14:textId="77777777" w:rsidR="000C2183" w:rsidRPr="00C161D3" w:rsidRDefault="000C2183" w:rsidP="000C2183">
      <w:pPr>
        <w:numPr>
          <w:ilvl w:val="0"/>
          <w:numId w:val="33"/>
        </w:numPr>
        <w:spacing w:after="120" w:line="240" w:lineRule="auto"/>
        <w:rPr>
          <w:rFonts w:cs="Calibri"/>
          <w:color w:val="000000" w:themeColor="text1"/>
        </w:rPr>
      </w:pPr>
      <w:r w:rsidRPr="00C161D3">
        <w:rPr>
          <w:rFonts w:cs="Calibri"/>
          <w:color w:val="000000" w:themeColor="text1"/>
        </w:rPr>
        <w:t>SAP ERP:</w:t>
      </w:r>
      <w:r w:rsidRPr="00C161D3">
        <w:rPr>
          <w:rFonts w:cs="Calibri"/>
          <w:color w:val="000000" w:themeColor="text1"/>
        </w:rPr>
        <w:br/>
        <w:t>Viele Telekommunikationsunternehmen integrieren FSM-Lösungen mit SAP ERP, um Auftragsabwicklung, Lagerverwaltung und Rechnungsstellung zu optimieren.</w:t>
      </w:r>
      <w:r w:rsidRPr="00C161D3">
        <w:rPr>
          <w:rFonts w:cs="Calibri"/>
          <w:color w:val="000000" w:themeColor="text1"/>
        </w:rPr>
        <w:br/>
        <w:t xml:space="preserve">→ Quelle: </w:t>
      </w:r>
      <w:hyperlink r:id="rId30" w:history="1">
        <w:r w:rsidRPr="00C161D3">
          <w:rPr>
            <w:rStyle w:val="Hyperlink"/>
            <w:rFonts w:cs="Calibri"/>
            <w:color w:val="000000" w:themeColor="text1"/>
          </w:rPr>
          <w:t>Deutsche Telekom – IT-Partnerlösungen für mobile Geschäftsprozesse</w:t>
        </w:r>
      </w:hyperlink>
    </w:p>
    <w:p w14:paraId="470185C0" w14:textId="77777777" w:rsidR="000C2183" w:rsidRPr="00C161D3" w:rsidRDefault="000C2183" w:rsidP="000C2183">
      <w:pPr>
        <w:numPr>
          <w:ilvl w:val="0"/>
          <w:numId w:val="33"/>
        </w:numPr>
        <w:spacing w:after="120" w:line="240" w:lineRule="auto"/>
        <w:rPr>
          <w:rFonts w:cs="Calibri"/>
          <w:color w:val="000000" w:themeColor="text1"/>
        </w:rPr>
      </w:pPr>
      <w:r w:rsidRPr="00C161D3">
        <w:rPr>
          <w:rFonts w:cs="Calibri"/>
          <w:color w:val="000000" w:themeColor="text1"/>
        </w:rPr>
        <w:t>Microsoft Dynamics 365 Finance &amp; Supply Chain Management:</w:t>
      </w:r>
      <w:r w:rsidRPr="00C161D3">
        <w:rPr>
          <w:rFonts w:cs="Calibri"/>
          <w:color w:val="000000" w:themeColor="text1"/>
        </w:rPr>
        <w:br/>
        <w:t>Einige Unternehmen nutzen Microsoft Dynamics 365 für die Integration von FSM in Finanz- und Lieferkettenprozesse.</w:t>
      </w:r>
      <w:r w:rsidRPr="00C161D3">
        <w:rPr>
          <w:rFonts w:cs="Calibri"/>
          <w:color w:val="000000" w:themeColor="text1"/>
        </w:rPr>
        <w:br/>
        <w:t xml:space="preserve">→ Quelle: </w:t>
      </w:r>
      <w:hyperlink r:id="rId31" w:history="1">
        <w:r w:rsidRPr="00C161D3">
          <w:rPr>
            <w:rStyle w:val="Hyperlink"/>
            <w:rFonts w:cs="Calibri"/>
            <w:color w:val="000000" w:themeColor="text1"/>
          </w:rPr>
          <w:t xml:space="preserve">Wikipedia – </w:t>
        </w:r>
        <w:proofErr w:type="spellStart"/>
        <w:r w:rsidRPr="00C161D3">
          <w:rPr>
            <w:rStyle w:val="Hyperlink"/>
            <w:rFonts w:cs="Calibri"/>
            <w:color w:val="000000" w:themeColor="text1"/>
          </w:rPr>
          <w:t>Ambit</w:t>
        </w:r>
        <w:proofErr w:type="spellEnd"/>
        <w:r w:rsidRPr="00C161D3">
          <w:rPr>
            <w:rStyle w:val="Hyperlink"/>
            <w:rFonts w:cs="Calibri"/>
            <w:color w:val="000000" w:themeColor="text1"/>
          </w:rPr>
          <w:t xml:space="preserve"> Group AG</w:t>
        </w:r>
      </w:hyperlink>
    </w:p>
    <w:p w14:paraId="2074FAC8" w14:textId="77777777" w:rsidR="000C2183" w:rsidRPr="00C161D3" w:rsidRDefault="000C2183" w:rsidP="000C2183">
      <w:pPr>
        <w:spacing w:after="120"/>
        <w:rPr>
          <w:rFonts w:cs="Calibri"/>
          <w:color w:val="000000" w:themeColor="text1"/>
        </w:rPr>
      </w:pPr>
    </w:p>
    <w:p w14:paraId="42C590F0" w14:textId="77777777" w:rsidR="000C2183" w:rsidRPr="00C161D3" w:rsidRDefault="000C2183" w:rsidP="000C2183">
      <w:pPr>
        <w:spacing w:after="120"/>
        <w:rPr>
          <w:rFonts w:cs="Calibri"/>
          <w:color w:val="000000" w:themeColor="text1"/>
        </w:rPr>
      </w:pPr>
      <w:proofErr w:type="gramStart"/>
      <w:r w:rsidRPr="00C161D3">
        <w:rPr>
          <w:rFonts w:cs="Calibri"/>
          <w:color w:val="000000" w:themeColor="text1"/>
        </w:rPr>
        <w:t>Customer Relationship Management</w:t>
      </w:r>
      <w:proofErr w:type="gramEnd"/>
      <w:r w:rsidRPr="00C161D3">
        <w:rPr>
          <w:rFonts w:cs="Calibri"/>
          <w:color w:val="000000" w:themeColor="text1"/>
        </w:rPr>
        <w:t xml:space="preserve"> (CRM)</w:t>
      </w:r>
    </w:p>
    <w:p w14:paraId="30562F90" w14:textId="77777777" w:rsidR="000C2183" w:rsidRPr="00C161D3" w:rsidRDefault="000C2183" w:rsidP="000C2183">
      <w:pPr>
        <w:numPr>
          <w:ilvl w:val="0"/>
          <w:numId w:val="34"/>
        </w:numPr>
        <w:spacing w:after="120" w:line="240" w:lineRule="auto"/>
        <w:rPr>
          <w:rFonts w:cs="Calibri"/>
          <w:color w:val="000000" w:themeColor="text1"/>
        </w:rPr>
      </w:pPr>
      <w:r w:rsidRPr="00C161D3">
        <w:rPr>
          <w:rFonts w:cs="Calibri"/>
          <w:color w:val="000000" w:themeColor="text1"/>
        </w:rPr>
        <w:t>Salesforce CRM:</w:t>
      </w:r>
      <w:r w:rsidRPr="00C161D3">
        <w:rPr>
          <w:rFonts w:cs="Calibri"/>
          <w:color w:val="000000" w:themeColor="text1"/>
        </w:rPr>
        <w:br/>
        <w:t>FSM-Systeme werden häufig mit Salesforce CRM verbunden, um Kundeninformationen und Servicehistorien zentral zu verwalten.</w:t>
      </w:r>
      <w:r w:rsidRPr="00C161D3">
        <w:rPr>
          <w:rFonts w:cs="Calibri"/>
          <w:color w:val="000000" w:themeColor="text1"/>
        </w:rPr>
        <w:br/>
        <w:t xml:space="preserve">→ Quelle: </w:t>
      </w:r>
      <w:hyperlink r:id="rId32" w:history="1">
        <w:proofErr w:type="spellStart"/>
        <w:r w:rsidRPr="00C161D3">
          <w:rPr>
            <w:rStyle w:val="Hyperlink"/>
            <w:rFonts w:cs="Calibri"/>
            <w:color w:val="000000" w:themeColor="text1"/>
          </w:rPr>
          <w:t>Praxedo</w:t>
        </w:r>
        <w:proofErr w:type="spellEnd"/>
        <w:r w:rsidRPr="00C161D3">
          <w:rPr>
            <w:rStyle w:val="Hyperlink"/>
            <w:rFonts w:cs="Calibri"/>
            <w:color w:val="000000" w:themeColor="text1"/>
          </w:rPr>
          <w:t xml:space="preserve"> – Telekommunikation FSM</w:t>
        </w:r>
      </w:hyperlink>
    </w:p>
    <w:p w14:paraId="756B821F" w14:textId="77777777" w:rsidR="000C2183" w:rsidRPr="00C161D3" w:rsidRDefault="000C2183" w:rsidP="000C2183">
      <w:pPr>
        <w:numPr>
          <w:ilvl w:val="0"/>
          <w:numId w:val="34"/>
        </w:numPr>
        <w:spacing w:after="120" w:line="240" w:lineRule="auto"/>
        <w:rPr>
          <w:rFonts w:cs="Calibri"/>
          <w:color w:val="000000" w:themeColor="text1"/>
        </w:rPr>
      </w:pPr>
      <w:r w:rsidRPr="00C161D3">
        <w:rPr>
          <w:rFonts w:cs="Calibri"/>
          <w:color w:val="000000" w:themeColor="text1"/>
        </w:rPr>
        <w:t>Microsoft Dynamics 365 Sales &amp; Customer Service:</w:t>
      </w:r>
      <w:r w:rsidRPr="00C161D3">
        <w:rPr>
          <w:rFonts w:cs="Calibri"/>
          <w:color w:val="000000" w:themeColor="text1"/>
        </w:rPr>
        <w:br/>
        <w:t>Microsofts CRM-Lösungen bieten eine enge Verzahnung mit FSM, um Kundeninteraktionen und Serviceprozesse zu koordinieren.</w:t>
      </w:r>
      <w:r w:rsidRPr="00C161D3">
        <w:rPr>
          <w:rFonts w:cs="Calibri"/>
          <w:color w:val="000000" w:themeColor="text1"/>
        </w:rPr>
        <w:br/>
        <w:t xml:space="preserve">→ Quelle: </w:t>
      </w:r>
      <w:hyperlink r:id="rId33" w:history="1">
        <w:r w:rsidRPr="00C161D3">
          <w:rPr>
            <w:rStyle w:val="Hyperlink"/>
            <w:rFonts w:cs="Calibri"/>
            <w:color w:val="000000" w:themeColor="text1"/>
          </w:rPr>
          <w:t xml:space="preserve">Wikipedia – </w:t>
        </w:r>
        <w:proofErr w:type="spellStart"/>
        <w:r w:rsidRPr="00C161D3">
          <w:rPr>
            <w:rStyle w:val="Hyperlink"/>
            <w:rFonts w:cs="Calibri"/>
            <w:color w:val="000000" w:themeColor="text1"/>
          </w:rPr>
          <w:t>Ambit</w:t>
        </w:r>
        <w:proofErr w:type="spellEnd"/>
        <w:r w:rsidRPr="00C161D3">
          <w:rPr>
            <w:rStyle w:val="Hyperlink"/>
            <w:rFonts w:cs="Calibri"/>
            <w:color w:val="000000" w:themeColor="text1"/>
          </w:rPr>
          <w:t xml:space="preserve"> Group AG</w:t>
        </w:r>
      </w:hyperlink>
    </w:p>
    <w:p w14:paraId="386BE529" w14:textId="77777777" w:rsidR="000C2183" w:rsidRPr="00C161D3" w:rsidRDefault="000C2183" w:rsidP="000C2183">
      <w:pPr>
        <w:spacing w:after="120"/>
        <w:rPr>
          <w:rFonts w:cs="Calibri"/>
          <w:color w:val="000000" w:themeColor="text1"/>
        </w:rPr>
      </w:pPr>
    </w:p>
    <w:p w14:paraId="1E432027" w14:textId="77777777" w:rsidR="000C2183" w:rsidRPr="00C161D3" w:rsidRDefault="000C2183" w:rsidP="000C2183">
      <w:pPr>
        <w:spacing w:after="120"/>
        <w:rPr>
          <w:rFonts w:cs="Calibri"/>
          <w:color w:val="000000" w:themeColor="text1"/>
        </w:rPr>
      </w:pPr>
      <w:r w:rsidRPr="00C161D3">
        <w:rPr>
          <w:rFonts w:cs="Calibri"/>
          <w:color w:val="000000" w:themeColor="text1"/>
        </w:rPr>
        <w:t>Kommunikations- und Kollaborationslösungen</w:t>
      </w:r>
    </w:p>
    <w:p w14:paraId="10352BDF" w14:textId="77777777" w:rsidR="000C2183" w:rsidRPr="00C161D3" w:rsidRDefault="000C2183" w:rsidP="000C2183">
      <w:pPr>
        <w:numPr>
          <w:ilvl w:val="0"/>
          <w:numId w:val="35"/>
        </w:numPr>
        <w:spacing w:after="120" w:line="240" w:lineRule="auto"/>
        <w:rPr>
          <w:rFonts w:cs="Calibri"/>
          <w:color w:val="000000" w:themeColor="text1"/>
        </w:rPr>
      </w:pPr>
      <w:proofErr w:type="spellStart"/>
      <w:r w:rsidRPr="00C161D3">
        <w:rPr>
          <w:rFonts w:cs="Calibri"/>
          <w:color w:val="000000" w:themeColor="text1"/>
        </w:rPr>
        <w:t>Placetel</w:t>
      </w:r>
      <w:proofErr w:type="spellEnd"/>
      <w:r w:rsidRPr="00C161D3">
        <w:rPr>
          <w:rFonts w:cs="Calibri"/>
          <w:color w:val="000000" w:themeColor="text1"/>
        </w:rPr>
        <w:t xml:space="preserve"> (</w:t>
      </w:r>
      <w:proofErr w:type="spellStart"/>
      <w:r w:rsidRPr="00C161D3">
        <w:rPr>
          <w:rFonts w:cs="Calibri"/>
          <w:color w:val="000000" w:themeColor="text1"/>
        </w:rPr>
        <w:t>UCaaS</w:t>
      </w:r>
      <w:proofErr w:type="spellEnd"/>
      <w:r w:rsidRPr="00C161D3">
        <w:rPr>
          <w:rFonts w:cs="Calibri"/>
          <w:color w:val="000000" w:themeColor="text1"/>
        </w:rPr>
        <w:t xml:space="preserve"> – Unified Communications </w:t>
      </w:r>
      <w:proofErr w:type="spellStart"/>
      <w:r w:rsidRPr="00C161D3">
        <w:rPr>
          <w:rFonts w:cs="Calibri"/>
          <w:color w:val="000000" w:themeColor="text1"/>
        </w:rPr>
        <w:t>as</w:t>
      </w:r>
      <w:proofErr w:type="spellEnd"/>
      <w:r w:rsidRPr="00C161D3">
        <w:rPr>
          <w:rFonts w:cs="Calibri"/>
          <w:color w:val="000000" w:themeColor="text1"/>
        </w:rPr>
        <w:t xml:space="preserve"> a Service):</w:t>
      </w:r>
      <w:r w:rsidRPr="00C161D3">
        <w:rPr>
          <w:rFonts w:cs="Calibri"/>
          <w:color w:val="000000" w:themeColor="text1"/>
        </w:rPr>
        <w:br/>
      </w:r>
      <w:proofErr w:type="spellStart"/>
      <w:r w:rsidRPr="00C161D3">
        <w:rPr>
          <w:rFonts w:cs="Calibri"/>
          <w:color w:val="000000" w:themeColor="text1"/>
        </w:rPr>
        <w:t>Placetel</w:t>
      </w:r>
      <w:proofErr w:type="spellEnd"/>
      <w:r w:rsidRPr="00C161D3">
        <w:rPr>
          <w:rFonts w:cs="Calibri"/>
          <w:color w:val="000000" w:themeColor="text1"/>
        </w:rPr>
        <w:t xml:space="preserve"> bietet cloudbasierte Kommunikationslösungen, die mit CRM- und ERP-Systemen integrierbar sind, um Außendienst und Innendienst besser zu vernetzen.</w:t>
      </w:r>
      <w:r w:rsidRPr="00C161D3">
        <w:rPr>
          <w:rFonts w:cs="Calibri"/>
          <w:color w:val="000000" w:themeColor="text1"/>
        </w:rPr>
        <w:br/>
        <w:t xml:space="preserve">→ Quelle: </w:t>
      </w:r>
      <w:hyperlink r:id="rId34" w:history="1">
        <w:r w:rsidRPr="00C161D3">
          <w:rPr>
            <w:rStyle w:val="Hyperlink"/>
            <w:rFonts w:cs="Calibri"/>
            <w:color w:val="000000" w:themeColor="text1"/>
          </w:rPr>
          <w:t xml:space="preserve">Wikipedia – </w:t>
        </w:r>
        <w:proofErr w:type="spellStart"/>
        <w:r w:rsidRPr="00C161D3">
          <w:rPr>
            <w:rStyle w:val="Hyperlink"/>
            <w:rFonts w:cs="Calibri"/>
            <w:color w:val="000000" w:themeColor="text1"/>
          </w:rPr>
          <w:t>Placetel</w:t>
        </w:r>
        <w:proofErr w:type="spellEnd"/>
      </w:hyperlink>
    </w:p>
    <w:p w14:paraId="62E0CA39" w14:textId="77777777" w:rsidR="000C2183" w:rsidRPr="00C161D3" w:rsidRDefault="000C2183" w:rsidP="000C2183">
      <w:pPr>
        <w:spacing w:after="120"/>
        <w:rPr>
          <w:rFonts w:cs="Calibri"/>
          <w:color w:val="000000" w:themeColor="text1"/>
        </w:rPr>
      </w:pPr>
    </w:p>
    <w:p w14:paraId="64BAE018"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Datenanalyse und Business </w:t>
      </w:r>
      <w:proofErr w:type="spellStart"/>
      <w:r w:rsidRPr="00C161D3">
        <w:rPr>
          <w:rFonts w:cs="Calibri"/>
          <w:color w:val="000000" w:themeColor="text1"/>
        </w:rPr>
        <w:t>Intelligence</w:t>
      </w:r>
      <w:proofErr w:type="spellEnd"/>
    </w:p>
    <w:p w14:paraId="7033EE6E" w14:textId="77777777" w:rsidR="000C2183" w:rsidRPr="00C161D3" w:rsidRDefault="000C2183" w:rsidP="000C2183">
      <w:pPr>
        <w:numPr>
          <w:ilvl w:val="0"/>
          <w:numId w:val="36"/>
        </w:numPr>
        <w:spacing w:after="120" w:line="240" w:lineRule="auto"/>
        <w:rPr>
          <w:rFonts w:cs="Calibri"/>
          <w:color w:val="000000" w:themeColor="text1"/>
        </w:rPr>
      </w:pPr>
      <w:r w:rsidRPr="00C161D3">
        <w:rPr>
          <w:rFonts w:cs="Calibri"/>
          <w:color w:val="000000" w:themeColor="text1"/>
        </w:rPr>
        <w:t>Microsoft Power BI:</w:t>
      </w:r>
      <w:r w:rsidRPr="00C161D3">
        <w:rPr>
          <w:rFonts w:cs="Calibri"/>
          <w:color w:val="000000" w:themeColor="text1"/>
        </w:rPr>
        <w:br/>
        <w:t>Power BI wird verwendet, um Daten aus FSM-, ERP- und CRM-Systemen zu analysieren und entscheidungsrelevante Dashboards bereitzustellen.</w:t>
      </w:r>
      <w:r w:rsidRPr="00C161D3">
        <w:rPr>
          <w:rFonts w:cs="Calibri"/>
          <w:color w:val="000000" w:themeColor="text1"/>
        </w:rPr>
        <w:br/>
        <w:t xml:space="preserve">→ Quelle: </w:t>
      </w:r>
      <w:hyperlink r:id="rId35" w:history="1">
        <w:r w:rsidRPr="00C161D3">
          <w:rPr>
            <w:rStyle w:val="Hyperlink"/>
            <w:rFonts w:cs="Calibri"/>
            <w:color w:val="000000" w:themeColor="text1"/>
          </w:rPr>
          <w:t xml:space="preserve">Wikipedia – </w:t>
        </w:r>
        <w:proofErr w:type="spellStart"/>
        <w:r w:rsidRPr="00C161D3">
          <w:rPr>
            <w:rStyle w:val="Hyperlink"/>
            <w:rFonts w:cs="Calibri"/>
            <w:color w:val="000000" w:themeColor="text1"/>
          </w:rPr>
          <w:t>Ambit</w:t>
        </w:r>
        <w:proofErr w:type="spellEnd"/>
        <w:r w:rsidRPr="00C161D3">
          <w:rPr>
            <w:rStyle w:val="Hyperlink"/>
            <w:rFonts w:cs="Calibri"/>
            <w:color w:val="000000" w:themeColor="text1"/>
          </w:rPr>
          <w:t xml:space="preserve"> Group AG</w:t>
        </w:r>
      </w:hyperlink>
    </w:p>
    <w:p w14:paraId="134ED984" w14:textId="77777777" w:rsidR="000C2183" w:rsidRPr="00C161D3" w:rsidRDefault="000C2183" w:rsidP="000C2183">
      <w:pPr>
        <w:rPr>
          <w:color w:val="000000" w:themeColor="text1"/>
        </w:rPr>
      </w:pPr>
    </w:p>
    <w:p w14:paraId="52FB51A0" w14:textId="77777777" w:rsidR="000C2183" w:rsidRPr="00C161D3" w:rsidRDefault="000C2183" w:rsidP="000C2183">
      <w:pPr>
        <w:rPr>
          <w:color w:val="000000" w:themeColor="text1"/>
        </w:rPr>
      </w:pPr>
    </w:p>
    <w:p w14:paraId="0E775B91"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3ABF9A6C">
          <v:rect id="_x0000_i1025" style="width:0;height:1.5pt" o:hralign="center" o:hrstd="t" o:hr="t" fillcolor="#a0a0a0" stroked="f"/>
        </w:pict>
      </w:r>
    </w:p>
    <w:p w14:paraId="1400877F" w14:textId="77777777" w:rsidR="000C2183" w:rsidRPr="00C161D3" w:rsidRDefault="000C2183" w:rsidP="000C2183">
      <w:pPr>
        <w:pStyle w:val="berschrift1"/>
        <w:rPr>
          <w:b/>
          <w:bCs/>
          <w:color w:val="000000" w:themeColor="text1"/>
          <w:sz w:val="24"/>
          <w:szCs w:val="24"/>
        </w:rPr>
      </w:pPr>
      <w:bookmarkStart w:id="3" w:name="_Toc196403250"/>
      <w:r w:rsidRPr="00C161D3">
        <w:rPr>
          <w:b/>
          <w:bCs/>
          <w:color w:val="000000" w:themeColor="text1"/>
          <w:sz w:val="24"/>
          <w:szCs w:val="24"/>
        </w:rPr>
        <w:t>2. Anbieter in der Branche</w:t>
      </w:r>
      <w:bookmarkEnd w:id="3"/>
    </w:p>
    <w:p w14:paraId="735AC0FD" w14:textId="77777777" w:rsidR="000C2183" w:rsidRPr="00C161D3" w:rsidRDefault="000C2183" w:rsidP="000C2183">
      <w:pPr>
        <w:pStyle w:val="berschrift2"/>
        <w:rPr>
          <w:b/>
          <w:bCs/>
          <w:color w:val="000000" w:themeColor="text1"/>
          <w:sz w:val="24"/>
          <w:szCs w:val="24"/>
        </w:rPr>
      </w:pPr>
      <w:bookmarkStart w:id="4" w:name="_Toc196403251"/>
      <w:r w:rsidRPr="00C161D3">
        <w:rPr>
          <w:b/>
          <w:bCs/>
          <w:color w:val="000000" w:themeColor="text1"/>
          <w:sz w:val="24"/>
          <w:szCs w:val="24"/>
        </w:rPr>
        <w:t>Große Hersteller:</w:t>
      </w:r>
      <w:bookmarkEnd w:id="4"/>
    </w:p>
    <w:p w14:paraId="7BAAB067" w14:textId="77777777" w:rsidR="000C2183" w:rsidRPr="00C161D3" w:rsidRDefault="000C2183" w:rsidP="000C2183">
      <w:pPr>
        <w:spacing w:after="120"/>
        <w:rPr>
          <w:rFonts w:cs="Calibri"/>
          <w:color w:val="000000" w:themeColor="text1"/>
        </w:rPr>
      </w:pPr>
      <w:r w:rsidRPr="00C161D3">
        <w:rPr>
          <w:rFonts w:cs="Calibri"/>
          <w:color w:val="000000" w:themeColor="text1"/>
        </w:rPr>
        <w:t>Key Player der Telekommunikationsbranche Deutschland (Stand: April 2025):</w:t>
      </w:r>
    </w:p>
    <w:p w14:paraId="5E3E616B" w14:textId="77777777" w:rsidR="000C2183" w:rsidRPr="00C161D3" w:rsidRDefault="000C2183" w:rsidP="000C2183">
      <w:pPr>
        <w:spacing w:after="120"/>
        <w:rPr>
          <w:rFonts w:cs="Calibri"/>
          <w:color w:val="000000" w:themeColor="text1"/>
        </w:rPr>
      </w:pPr>
      <w:r w:rsidRPr="00C161D3">
        <w:rPr>
          <w:rFonts w:cs="Calibri"/>
          <w:color w:val="000000" w:themeColor="text1"/>
        </w:rPr>
        <w:t>1. Deutsche Telekom AG</w:t>
      </w:r>
    </w:p>
    <w:p w14:paraId="1A2C2568" w14:textId="77777777" w:rsidR="000C2183" w:rsidRPr="00C161D3" w:rsidRDefault="000C2183" w:rsidP="000C2183">
      <w:pPr>
        <w:numPr>
          <w:ilvl w:val="0"/>
          <w:numId w:val="4"/>
        </w:numPr>
        <w:spacing w:after="120" w:line="240" w:lineRule="auto"/>
        <w:rPr>
          <w:rFonts w:cs="Calibri"/>
          <w:color w:val="000000" w:themeColor="text1"/>
        </w:rPr>
      </w:pPr>
      <w:r w:rsidRPr="00C161D3">
        <w:rPr>
          <w:rFonts w:cs="Calibri"/>
          <w:color w:val="000000" w:themeColor="text1"/>
        </w:rPr>
        <w:t>Umsatz (2023): 112 Milliarden Euro</w:t>
      </w:r>
    </w:p>
    <w:p w14:paraId="2AA3D0F6" w14:textId="77777777" w:rsidR="000C2183" w:rsidRPr="00C161D3" w:rsidRDefault="000C2183" w:rsidP="000C2183">
      <w:pPr>
        <w:numPr>
          <w:ilvl w:val="0"/>
          <w:numId w:val="4"/>
        </w:numPr>
        <w:spacing w:after="120" w:line="240" w:lineRule="auto"/>
        <w:rPr>
          <w:rFonts w:cs="Calibri"/>
          <w:color w:val="000000" w:themeColor="text1"/>
        </w:rPr>
      </w:pPr>
      <w:r w:rsidRPr="00C161D3">
        <w:rPr>
          <w:rFonts w:cs="Calibri"/>
          <w:color w:val="000000" w:themeColor="text1"/>
        </w:rPr>
        <w:t>Mitarbeiterzahl: ca. 205.000 weltweit, davon rund 80.000 in Deutschland</w:t>
      </w:r>
    </w:p>
    <w:p w14:paraId="69944076" w14:textId="77777777" w:rsidR="000C2183" w:rsidRPr="00C161D3" w:rsidRDefault="000C2183" w:rsidP="000C2183">
      <w:pPr>
        <w:numPr>
          <w:ilvl w:val="0"/>
          <w:numId w:val="4"/>
        </w:numPr>
        <w:spacing w:after="120" w:line="240" w:lineRule="auto"/>
        <w:rPr>
          <w:rFonts w:cs="Calibri"/>
          <w:color w:val="000000" w:themeColor="text1"/>
        </w:rPr>
      </w:pPr>
      <w:r w:rsidRPr="00C161D3">
        <w:rPr>
          <w:rFonts w:cs="Calibri"/>
          <w:color w:val="000000" w:themeColor="text1"/>
        </w:rPr>
        <w:t>Hauptsitz: Bonn</w:t>
      </w:r>
    </w:p>
    <w:p w14:paraId="7779D990" w14:textId="77777777" w:rsidR="000C2183" w:rsidRPr="00C161D3" w:rsidRDefault="000C2183" w:rsidP="000C2183">
      <w:pPr>
        <w:numPr>
          <w:ilvl w:val="0"/>
          <w:numId w:val="4"/>
        </w:numPr>
        <w:spacing w:after="120" w:line="240" w:lineRule="auto"/>
        <w:rPr>
          <w:rFonts w:cs="Calibri"/>
          <w:color w:val="000000" w:themeColor="text1"/>
        </w:rPr>
      </w:pPr>
      <w:r w:rsidRPr="00C161D3">
        <w:rPr>
          <w:rFonts w:cs="Calibri"/>
          <w:color w:val="000000" w:themeColor="text1"/>
        </w:rPr>
        <w:t>Beschreibung: Europas größter Telekommunikationsanbieter mit umfassendem Angebot in Festnetz, Mobilfunk, Internet und TV.</w:t>
      </w:r>
      <w:r w:rsidRPr="00C161D3">
        <w:rPr>
          <w:rFonts w:cs="Calibri"/>
          <w:color w:val="000000" w:themeColor="text1"/>
        </w:rPr>
        <w:br/>
        <w:t xml:space="preserve">→ Quelle: </w:t>
      </w:r>
      <w:hyperlink r:id="rId36" w:history="1">
        <w:r w:rsidRPr="00C161D3">
          <w:rPr>
            <w:rStyle w:val="Hyperlink"/>
            <w:rFonts w:cs="Calibri"/>
            <w:color w:val="000000" w:themeColor="text1"/>
          </w:rPr>
          <w:t>Wikipedia – Deutsche Telekom</w:t>
        </w:r>
      </w:hyperlink>
    </w:p>
    <w:p w14:paraId="189C5C55" w14:textId="77777777" w:rsidR="000C2183" w:rsidRPr="00C161D3" w:rsidRDefault="000C2183" w:rsidP="000C2183">
      <w:pPr>
        <w:spacing w:after="120"/>
        <w:rPr>
          <w:rFonts w:cs="Calibri"/>
          <w:color w:val="000000" w:themeColor="text1"/>
        </w:rPr>
      </w:pPr>
      <w:r w:rsidRPr="00C161D3">
        <w:rPr>
          <w:rFonts w:cs="Calibri"/>
          <w:color w:val="000000" w:themeColor="text1"/>
        </w:rPr>
        <w:t>2. Vodafone Deutschland GmbH</w:t>
      </w:r>
    </w:p>
    <w:p w14:paraId="418ED576" w14:textId="77777777" w:rsidR="000C2183" w:rsidRPr="00C161D3" w:rsidRDefault="000C2183" w:rsidP="000C2183">
      <w:pPr>
        <w:numPr>
          <w:ilvl w:val="0"/>
          <w:numId w:val="5"/>
        </w:numPr>
        <w:spacing w:after="120" w:line="240" w:lineRule="auto"/>
        <w:rPr>
          <w:rFonts w:cs="Calibri"/>
          <w:color w:val="000000" w:themeColor="text1"/>
        </w:rPr>
      </w:pPr>
      <w:r w:rsidRPr="00C161D3">
        <w:rPr>
          <w:rFonts w:cs="Calibri"/>
          <w:color w:val="000000" w:themeColor="text1"/>
        </w:rPr>
        <w:t>Mitarbeiterzahl: ca. 15.000 (Stand: 2024)</w:t>
      </w:r>
    </w:p>
    <w:p w14:paraId="1F9FECA1" w14:textId="77777777" w:rsidR="000C2183" w:rsidRPr="00C161D3" w:rsidRDefault="000C2183" w:rsidP="000C2183">
      <w:pPr>
        <w:numPr>
          <w:ilvl w:val="0"/>
          <w:numId w:val="5"/>
        </w:numPr>
        <w:spacing w:after="120" w:line="240" w:lineRule="auto"/>
        <w:rPr>
          <w:rFonts w:cs="Calibri"/>
          <w:color w:val="000000" w:themeColor="text1"/>
        </w:rPr>
      </w:pPr>
      <w:r w:rsidRPr="00C161D3">
        <w:rPr>
          <w:rFonts w:cs="Calibri"/>
          <w:color w:val="000000" w:themeColor="text1"/>
        </w:rPr>
        <w:t>Hauptsitz: Düsseldorf</w:t>
      </w:r>
    </w:p>
    <w:p w14:paraId="5545B162" w14:textId="77777777" w:rsidR="000C2183" w:rsidRPr="00C161D3" w:rsidRDefault="000C2183" w:rsidP="000C2183">
      <w:pPr>
        <w:numPr>
          <w:ilvl w:val="0"/>
          <w:numId w:val="5"/>
        </w:numPr>
        <w:spacing w:after="120" w:line="240" w:lineRule="auto"/>
        <w:rPr>
          <w:rFonts w:cs="Calibri"/>
          <w:color w:val="000000" w:themeColor="text1"/>
        </w:rPr>
      </w:pPr>
      <w:r w:rsidRPr="00C161D3">
        <w:rPr>
          <w:rFonts w:cs="Calibri"/>
          <w:color w:val="000000" w:themeColor="text1"/>
        </w:rPr>
        <w:t>Beschreibung: Zweitgrößter Telekommunikationsanbieter in Deutschland mit Angeboten in Mobilfunk, Festnetz und TV.</w:t>
      </w:r>
      <w:r w:rsidRPr="00C161D3">
        <w:rPr>
          <w:rFonts w:cs="Calibri"/>
          <w:color w:val="000000" w:themeColor="text1"/>
        </w:rPr>
        <w:br/>
        <w:t xml:space="preserve">→ Quelle: </w:t>
      </w:r>
      <w:hyperlink r:id="rId37" w:history="1">
        <w:r w:rsidRPr="00C161D3">
          <w:rPr>
            <w:rStyle w:val="Hyperlink"/>
            <w:rFonts w:cs="Calibri"/>
            <w:color w:val="000000" w:themeColor="text1"/>
          </w:rPr>
          <w:t>Welt – Vodafone Stellenabbau</w:t>
        </w:r>
      </w:hyperlink>
    </w:p>
    <w:p w14:paraId="6DB2CEB8" w14:textId="77777777" w:rsidR="000C2183" w:rsidRPr="00C161D3" w:rsidRDefault="000C2183" w:rsidP="000C2183">
      <w:pPr>
        <w:spacing w:after="120"/>
        <w:rPr>
          <w:rFonts w:cs="Calibri"/>
          <w:color w:val="000000" w:themeColor="text1"/>
        </w:rPr>
      </w:pPr>
      <w:r w:rsidRPr="00C161D3">
        <w:rPr>
          <w:rFonts w:cs="Calibri"/>
          <w:color w:val="000000" w:themeColor="text1"/>
        </w:rPr>
        <w:t>3. Telefónica Deutschland Holding AG (O₂)</w:t>
      </w:r>
    </w:p>
    <w:p w14:paraId="7FB16C0A" w14:textId="77777777" w:rsidR="000C2183" w:rsidRPr="00C161D3" w:rsidRDefault="000C2183" w:rsidP="000C2183">
      <w:pPr>
        <w:numPr>
          <w:ilvl w:val="0"/>
          <w:numId w:val="6"/>
        </w:numPr>
        <w:spacing w:after="120" w:line="240" w:lineRule="auto"/>
        <w:rPr>
          <w:rFonts w:cs="Calibri"/>
          <w:color w:val="000000" w:themeColor="text1"/>
        </w:rPr>
      </w:pPr>
      <w:r w:rsidRPr="00C161D3">
        <w:rPr>
          <w:rFonts w:cs="Calibri"/>
          <w:color w:val="000000" w:themeColor="text1"/>
        </w:rPr>
        <w:t>Mitarbeiterzahl: ca. 7.400 (Stand: 2023)</w:t>
      </w:r>
    </w:p>
    <w:p w14:paraId="548ABDEF" w14:textId="77777777" w:rsidR="000C2183" w:rsidRPr="00C161D3" w:rsidRDefault="000C2183" w:rsidP="000C2183">
      <w:pPr>
        <w:numPr>
          <w:ilvl w:val="0"/>
          <w:numId w:val="6"/>
        </w:numPr>
        <w:spacing w:after="120" w:line="240" w:lineRule="auto"/>
        <w:rPr>
          <w:rFonts w:cs="Calibri"/>
          <w:color w:val="000000" w:themeColor="text1"/>
        </w:rPr>
      </w:pPr>
      <w:r w:rsidRPr="00C161D3">
        <w:rPr>
          <w:rFonts w:cs="Calibri"/>
          <w:color w:val="000000" w:themeColor="text1"/>
        </w:rPr>
        <w:t>Hauptsitz: München</w:t>
      </w:r>
    </w:p>
    <w:p w14:paraId="69A54EDE" w14:textId="77777777" w:rsidR="000C2183" w:rsidRPr="00C161D3" w:rsidRDefault="000C2183" w:rsidP="000C2183">
      <w:pPr>
        <w:numPr>
          <w:ilvl w:val="0"/>
          <w:numId w:val="6"/>
        </w:numPr>
        <w:spacing w:after="120" w:line="240" w:lineRule="auto"/>
        <w:rPr>
          <w:rFonts w:cs="Calibri"/>
          <w:color w:val="000000" w:themeColor="text1"/>
        </w:rPr>
      </w:pPr>
      <w:r w:rsidRPr="00C161D3">
        <w:rPr>
          <w:rFonts w:cs="Calibri"/>
          <w:color w:val="000000" w:themeColor="text1"/>
        </w:rPr>
        <w:t>Beschreibung: Betreiber der Marke O₂, bietet Mobilfunk- und Festnetzdienste an.</w:t>
      </w:r>
      <w:r w:rsidRPr="00C161D3">
        <w:rPr>
          <w:rFonts w:cs="Calibri"/>
          <w:color w:val="000000" w:themeColor="text1"/>
        </w:rPr>
        <w:br/>
        <w:t xml:space="preserve">→ Quelle: </w:t>
      </w:r>
      <w:hyperlink r:id="rId38" w:history="1">
        <w:r w:rsidRPr="00C161D3">
          <w:rPr>
            <w:rStyle w:val="Hyperlink"/>
            <w:rFonts w:cs="Calibri"/>
            <w:color w:val="000000" w:themeColor="text1"/>
          </w:rPr>
          <w:t xml:space="preserve">Mordor </w:t>
        </w:r>
        <w:proofErr w:type="spellStart"/>
        <w:r w:rsidRPr="00C161D3">
          <w:rPr>
            <w:rStyle w:val="Hyperlink"/>
            <w:rFonts w:cs="Calibri"/>
            <w:color w:val="000000" w:themeColor="text1"/>
          </w:rPr>
          <w:t>Intelligence</w:t>
        </w:r>
        <w:proofErr w:type="spellEnd"/>
        <w:r w:rsidRPr="00C161D3">
          <w:rPr>
            <w:rStyle w:val="Hyperlink"/>
            <w:rFonts w:cs="Calibri"/>
            <w:color w:val="000000" w:themeColor="text1"/>
          </w:rPr>
          <w:t xml:space="preserve"> – Germany Telecom Market</w:t>
        </w:r>
      </w:hyperlink>
    </w:p>
    <w:p w14:paraId="05CF7AB6" w14:textId="77777777" w:rsidR="000C2183" w:rsidRPr="00C161D3" w:rsidRDefault="000C2183" w:rsidP="000C2183">
      <w:pPr>
        <w:spacing w:after="120"/>
        <w:rPr>
          <w:rFonts w:cs="Calibri"/>
          <w:color w:val="000000" w:themeColor="text1"/>
        </w:rPr>
      </w:pPr>
      <w:r w:rsidRPr="00C161D3">
        <w:rPr>
          <w:rFonts w:cs="Calibri"/>
          <w:color w:val="000000" w:themeColor="text1"/>
        </w:rPr>
        <w:t>4. 1&amp;1 AG</w:t>
      </w:r>
    </w:p>
    <w:p w14:paraId="03A3465A" w14:textId="77777777" w:rsidR="000C2183" w:rsidRPr="00C161D3" w:rsidRDefault="000C2183" w:rsidP="000C2183">
      <w:pPr>
        <w:numPr>
          <w:ilvl w:val="0"/>
          <w:numId w:val="7"/>
        </w:numPr>
        <w:spacing w:after="120" w:line="240" w:lineRule="auto"/>
        <w:rPr>
          <w:rFonts w:cs="Calibri"/>
          <w:color w:val="000000" w:themeColor="text1"/>
        </w:rPr>
      </w:pPr>
      <w:r w:rsidRPr="00C161D3">
        <w:rPr>
          <w:rFonts w:cs="Calibri"/>
          <w:color w:val="000000" w:themeColor="text1"/>
        </w:rPr>
        <w:t>Mitarbeiterzahl: ca. 3.200 (Stand: 2023)</w:t>
      </w:r>
    </w:p>
    <w:p w14:paraId="29CEA0F2" w14:textId="77777777" w:rsidR="000C2183" w:rsidRPr="00C161D3" w:rsidRDefault="000C2183" w:rsidP="000C2183">
      <w:pPr>
        <w:numPr>
          <w:ilvl w:val="0"/>
          <w:numId w:val="7"/>
        </w:numPr>
        <w:spacing w:after="120" w:line="240" w:lineRule="auto"/>
        <w:rPr>
          <w:rFonts w:cs="Calibri"/>
          <w:color w:val="000000" w:themeColor="text1"/>
        </w:rPr>
      </w:pPr>
      <w:r w:rsidRPr="00C161D3">
        <w:rPr>
          <w:rFonts w:cs="Calibri"/>
          <w:color w:val="000000" w:themeColor="text1"/>
        </w:rPr>
        <w:t>Hauptsitz: Montabaur</w:t>
      </w:r>
    </w:p>
    <w:p w14:paraId="77012ADE" w14:textId="77777777" w:rsidR="000C2183" w:rsidRPr="00C161D3" w:rsidRDefault="000C2183" w:rsidP="000C2183">
      <w:pPr>
        <w:numPr>
          <w:ilvl w:val="0"/>
          <w:numId w:val="7"/>
        </w:numPr>
        <w:spacing w:after="120" w:line="240" w:lineRule="auto"/>
        <w:rPr>
          <w:rFonts w:cs="Calibri"/>
          <w:color w:val="000000" w:themeColor="text1"/>
        </w:rPr>
      </w:pPr>
      <w:r w:rsidRPr="00C161D3">
        <w:rPr>
          <w:rFonts w:cs="Calibri"/>
          <w:color w:val="000000" w:themeColor="text1"/>
        </w:rPr>
        <w:t>Beschreibung: Anbieter von DSL, Mobilfunk und Webhosting-Diensten.</w:t>
      </w:r>
      <w:r w:rsidRPr="00C161D3">
        <w:rPr>
          <w:rFonts w:cs="Calibri"/>
          <w:color w:val="000000" w:themeColor="text1"/>
        </w:rPr>
        <w:br/>
        <w:t xml:space="preserve">→ Quelle: </w:t>
      </w:r>
      <w:hyperlink r:id="rId39" w:history="1">
        <w:r w:rsidRPr="00C161D3">
          <w:rPr>
            <w:rStyle w:val="Hyperlink"/>
            <w:rFonts w:cs="Calibri"/>
            <w:color w:val="000000" w:themeColor="text1"/>
          </w:rPr>
          <w:t xml:space="preserve">Mordor </w:t>
        </w:r>
        <w:proofErr w:type="spellStart"/>
        <w:r w:rsidRPr="00C161D3">
          <w:rPr>
            <w:rStyle w:val="Hyperlink"/>
            <w:rFonts w:cs="Calibri"/>
            <w:color w:val="000000" w:themeColor="text1"/>
          </w:rPr>
          <w:t>Intelligence</w:t>
        </w:r>
        <w:proofErr w:type="spellEnd"/>
        <w:r w:rsidRPr="00C161D3">
          <w:rPr>
            <w:rStyle w:val="Hyperlink"/>
            <w:rFonts w:cs="Calibri"/>
            <w:color w:val="000000" w:themeColor="text1"/>
          </w:rPr>
          <w:t xml:space="preserve"> – Germany Telecom Market</w:t>
        </w:r>
      </w:hyperlink>
    </w:p>
    <w:p w14:paraId="02D68761" w14:textId="77777777" w:rsidR="000C2183" w:rsidRPr="00C161D3" w:rsidRDefault="000C2183" w:rsidP="000C2183">
      <w:pPr>
        <w:spacing w:after="120"/>
        <w:rPr>
          <w:rFonts w:cs="Calibri"/>
          <w:color w:val="000000" w:themeColor="text1"/>
        </w:rPr>
      </w:pPr>
      <w:r w:rsidRPr="00C161D3">
        <w:rPr>
          <w:rFonts w:cs="Calibri"/>
          <w:color w:val="000000" w:themeColor="text1"/>
        </w:rPr>
        <w:t>5. Deutsche Glasfaser Unternehmensgruppe</w:t>
      </w:r>
    </w:p>
    <w:p w14:paraId="7B144A1C" w14:textId="77777777" w:rsidR="000C2183" w:rsidRPr="00C161D3" w:rsidRDefault="000C2183" w:rsidP="000C2183">
      <w:pPr>
        <w:numPr>
          <w:ilvl w:val="0"/>
          <w:numId w:val="8"/>
        </w:numPr>
        <w:spacing w:after="120" w:line="240" w:lineRule="auto"/>
        <w:rPr>
          <w:rFonts w:cs="Calibri"/>
          <w:color w:val="000000" w:themeColor="text1"/>
        </w:rPr>
      </w:pPr>
      <w:r w:rsidRPr="00C161D3">
        <w:rPr>
          <w:rFonts w:cs="Calibri"/>
          <w:color w:val="000000" w:themeColor="text1"/>
        </w:rPr>
        <w:t>Mitarbeiterzahl: ca. 1.600 (Stand: 2023)</w:t>
      </w:r>
    </w:p>
    <w:p w14:paraId="546C0504" w14:textId="77777777" w:rsidR="000C2183" w:rsidRPr="00C161D3" w:rsidRDefault="000C2183" w:rsidP="000C2183">
      <w:pPr>
        <w:numPr>
          <w:ilvl w:val="0"/>
          <w:numId w:val="8"/>
        </w:numPr>
        <w:spacing w:after="120" w:line="240" w:lineRule="auto"/>
        <w:rPr>
          <w:rFonts w:cs="Calibri"/>
          <w:color w:val="000000" w:themeColor="text1"/>
        </w:rPr>
      </w:pPr>
      <w:r w:rsidRPr="00C161D3">
        <w:rPr>
          <w:rFonts w:cs="Calibri"/>
          <w:color w:val="000000" w:themeColor="text1"/>
        </w:rPr>
        <w:t>Hauptsitz: Borken</w:t>
      </w:r>
    </w:p>
    <w:p w14:paraId="4F094A23" w14:textId="77777777" w:rsidR="000C2183" w:rsidRPr="00C161D3" w:rsidRDefault="000C2183" w:rsidP="000C2183">
      <w:pPr>
        <w:numPr>
          <w:ilvl w:val="0"/>
          <w:numId w:val="8"/>
        </w:numPr>
        <w:spacing w:after="120" w:line="240" w:lineRule="auto"/>
        <w:rPr>
          <w:rFonts w:cs="Calibri"/>
          <w:color w:val="000000" w:themeColor="text1"/>
        </w:rPr>
      </w:pPr>
      <w:r w:rsidRPr="00C161D3">
        <w:rPr>
          <w:rFonts w:cs="Calibri"/>
          <w:color w:val="000000" w:themeColor="text1"/>
        </w:rPr>
        <w:lastRenderedPageBreak/>
        <w:t>Beschreibung: Spezialisiert auf den Ausbau und Betrieb von Glasfasernetzen in Deutschland.</w:t>
      </w:r>
      <w:r w:rsidRPr="00C161D3">
        <w:rPr>
          <w:rFonts w:cs="Calibri"/>
          <w:color w:val="000000" w:themeColor="text1"/>
        </w:rPr>
        <w:br/>
        <w:t xml:space="preserve">→ Quelle: </w:t>
      </w:r>
      <w:hyperlink r:id="rId40" w:history="1">
        <w:r w:rsidRPr="00C161D3">
          <w:rPr>
            <w:rStyle w:val="Hyperlink"/>
            <w:rFonts w:cs="Calibri"/>
            <w:color w:val="000000" w:themeColor="text1"/>
          </w:rPr>
          <w:t>Kununu News – Beste Arbeitgeber Telekommunikation</w:t>
        </w:r>
      </w:hyperlink>
    </w:p>
    <w:p w14:paraId="326DF8D5" w14:textId="77777777" w:rsidR="000C2183" w:rsidRPr="00C161D3" w:rsidRDefault="000C2183" w:rsidP="000C2183">
      <w:pPr>
        <w:spacing w:after="120"/>
        <w:rPr>
          <w:rFonts w:cs="Calibri"/>
          <w:color w:val="000000" w:themeColor="text1"/>
        </w:rPr>
      </w:pPr>
      <w:r w:rsidRPr="00C161D3">
        <w:rPr>
          <w:rFonts w:cs="Calibri"/>
          <w:color w:val="000000" w:themeColor="text1"/>
        </w:rPr>
        <w:t>6. Media Broadcast GmbH</w:t>
      </w:r>
    </w:p>
    <w:p w14:paraId="3FEFCE3C" w14:textId="77777777" w:rsidR="000C2183" w:rsidRPr="00C161D3" w:rsidRDefault="000C2183" w:rsidP="000C2183">
      <w:pPr>
        <w:numPr>
          <w:ilvl w:val="0"/>
          <w:numId w:val="9"/>
        </w:numPr>
        <w:spacing w:after="120" w:line="240" w:lineRule="auto"/>
        <w:rPr>
          <w:rFonts w:cs="Calibri"/>
          <w:color w:val="000000" w:themeColor="text1"/>
        </w:rPr>
      </w:pPr>
      <w:r w:rsidRPr="00C161D3">
        <w:rPr>
          <w:rFonts w:cs="Calibri"/>
          <w:color w:val="000000" w:themeColor="text1"/>
        </w:rPr>
        <w:t>Mitarbeiterzahl: ca. 400 (Stand: 2023)</w:t>
      </w:r>
    </w:p>
    <w:p w14:paraId="6DC798E1" w14:textId="77777777" w:rsidR="000C2183" w:rsidRPr="00C161D3" w:rsidRDefault="000C2183" w:rsidP="000C2183">
      <w:pPr>
        <w:numPr>
          <w:ilvl w:val="0"/>
          <w:numId w:val="9"/>
        </w:numPr>
        <w:spacing w:after="120" w:line="240" w:lineRule="auto"/>
        <w:rPr>
          <w:rFonts w:cs="Calibri"/>
          <w:color w:val="000000" w:themeColor="text1"/>
        </w:rPr>
      </w:pPr>
      <w:r w:rsidRPr="00C161D3">
        <w:rPr>
          <w:rFonts w:cs="Calibri"/>
          <w:color w:val="000000" w:themeColor="text1"/>
        </w:rPr>
        <w:t>Hauptsitz: Köln</w:t>
      </w:r>
    </w:p>
    <w:p w14:paraId="1D40DBB6" w14:textId="77777777" w:rsidR="000C2183" w:rsidRPr="00C161D3" w:rsidRDefault="000C2183" w:rsidP="000C2183">
      <w:pPr>
        <w:numPr>
          <w:ilvl w:val="0"/>
          <w:numId w:val="9"/>
        </w:numPr>
        <w:spacing w:after="120" w:line="240" w:lineRule="auto"/>
        <w:rPr>
          <w:rFonts w:cs="Calibri"/>
          <w:color w:val="000000" w:themeColor="text1"/>
        </w:rPr>
      </w:pPr>
      <w:r w:rsidRPr="00C161D3">
        <w:rPr>
          <w:rFonts w:cs="Calibri"/>
          <w:color w:val="000000" w:themeColor="text1"/>
        </w:rPr>
        <w:t>Beschreibung: Betreiber von Rundfunk- und Telekommunikationsnetzen, insbesondere für TV und Radio.</w:t>
      </w:r>
      <w:r w:rsidRPr="00C161D3">
        <w:rPr>
          <w:rFonts w:cs="Calibri"/>
          <w:color w:val="000000" w:themeColor="text1"/>
        </w:rPr>
        <w:br/>
        <w:t xml:space="preserve">→ Quelle: </w:t>
      </w:r>
      <w:hyperlink r:id="rId41" w:history="1">
        <w:r w:rsidRPr="00C161D3">
          <w:rPr>
            <w:rStyle w:val="Hyperlink"/>
            <w:rFonts w:cs="Calibri"/>
            <w:color w:val="000000" w:themeColor="text1"/>
          </w:rPr>
          <w:t>Kununu News – Beste Arbeitgeber Telekommunikation</w:t>
        </w:r>
      </w:hyperlink>
    </w:p>
    <w:p w14:paraId="5C39A537"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7. Deutsche </w:t>
      </w:r>
      <w:proofErr w:type="spellStart"/>
      <w:r w:rsidRPr="00C161D3">
        <w:rPr>
          <w:rFonts w:cs="Calibri"/>
          <w:color w:val="000000" w:themeColor="text1"/>
        </w:rPr>
        <w:t>GigaNetz</w:t>
      </w:r>
      <w:proofErr w:type="spellEnd"/>
      <w:r w:rsidRPr="00C161D3">
        <w:rPr>
          <w:rFonts w:cs="Calibri"/>
          <w:color w:val="000000" w:themeColor="text1"/>
        </w:rPr>
        <w:t xml:space="preserve"> GmbH</w:t>
      </w:r>
    </w:p>
    <w:p w14:paraId="2A840F7D" w14:textId="77777777" w:rsidR="000C2183" w:rsidRPr="00C161D3" w:rsidRDefault="000C2183" w:rsidP="000C2183">
      <w:pPr>
        <w:numPr>
          <w:ilvl w:val="0"/>
          <w:numId w:val="10"/>
        </w:numPr>
        <w:spacing w:after="120" w:line="240" w:lineRule="auto"/>
        <w:rPr>
          <w:rFonts w:cs="Calibri"/>
          <w:color w:val="000000" w:themeColor="text1"/>
        </w:rPr>
      </w:pPr>
      <w:r w:rsidRPr="00C161D3">
        <w:rPr>
          <w:rFonts w:cs="Calibri"/>
          <w:color w:val="000000" w:themeColor="text1"/>
        </w:rPr>
        <w:t>Mitarbeiterzahl: ca. 500 (Stand: 2023)</w:t>
      </w:r>
    </w:p>
    <w:p w14:paraId="27530674" w14:textId="77777777" w:rsidR="000C2183" w:rsidRPr="00C161D3" w:rsidRDefault="000C2183" w:rsidP="000C2183">
      <w:pPr>
        <w:numPr>
          <w:ilvl w:val="0"/>
          <w:numId w:val="10"/>
        </w:numPr>
        <w:spacing w:after="120" w:line="240" w:lineRule="auto"/>
        <w:rPr>
          <w:rFonts w:cs="Calibri"/>
          <w:color w:val="000000" w:themeColor="text1"/>
        </w:rPr>
      </w:pPr>
      <w:r w:rsidRPr="00C161D3">
        <w:rPr>
          <w:rFonts w:cs="Calibri"/>
          <w:color w:val="000000" w:themeColor="text1"/>
        </w:rPr>
        <w:t>Hauptsitz: Hamburg</w:t>
      </w:r>
    </w:p>
    <w:p w14:paraId="372B5407" w14:textId="77777777" w:rsidR="000C2183" w:rsidRPr="00C161D3" w:rsidRDefault="000C2183" w:rsidP="000C2183">
      <w:pPr>
        <w:numPr>
          <w:ilvl w:val="0"/>
          <w:numId w:val="10"/>
        </w:numPr>
        <w:spacing w:after="120" w:line="240" w:lineRule="auto"/>
        <w:rPr>
          <w:rFonts w:cs="Calibri"/>
          <w:color w:val="000000" w:themeColor="text1"/>
        </w:rPr>
      </w:pPr>
      <w:r w:rsidRPr="00C161D3">
        <w:rPr>
          <w:rFonts w:cs="Calibri"/>
          <w:color w:val="000000" w:themeColor="text1"/>
        </w:rPr>
        <w:t>Beschreibung: Fokus auf den Ausbau von Glasfasernetzen in unterversorgten Gebieten.</w:t>
      </w:r>
      <w:r w:rsidRPr="00C161D3">
        <w:rPr>
          <w:rFonts w:cs="Calibri"/>
          <w:color w:val="000000" w:themeColor="text1"/>
        </w:rPr>
        <w:br/>
        <w:t xml:space="preserve">→ Quelle: </w:t>
      </w:r>
      <w:hyperlink r:id="rId42" w:history="1">
        <w:r w:rsidRPr="00C161D3">
          <w:rPr>
            <w:rStyle w:val="Hyperlink"/>
            <w:rFonts w:cs="Calibri"/>
            <w:color w:val="000000" w:themeColor="text1"/>
          </w:rPr>
          <w:t>Kununu News – Beste Arbeitgeber Telekommunikation</w:t>
        </w:r>
      </w:hyperlink>
    </w:p>
    <w:p w14:paraId="144359C0" w14:textId="77777777" w:rsidR="000C2183" w:rsidRPr="00C161D3" w:rsidRDefault="000C2183" w:rsidP="000C2183">
      <w:pPr>
        <w:spacing w:after="120"/>
        <w:rPr>
          <w:rFonts w:cs="Calibri"/>
          <w:color w:val="000000" w:themeColor="text1"/>
        </w:rPr>
      </w:pPr>
      <w:r w:rsidRPr="00C161D3">
        <w:rPr>
          <w:rFonts w:cs="Calibri"/>
          <w:color w:val="000000" w:themeColor="text1"/>
        </w:rPr>
        <w:t>8. PŸUR (Tele Columbus AG)</w:t>
      </w:r>
    </w:p>
    <w:p w14:paraId="76D6DFFB" w14:textId="77777777" w:rsidR="000C2183" w:rsidRPr="00C161D3" w:rsidRDefault="000C2183" w:rsidP="000C2183">
      <w:pPr>
        <w:numPr>
          <w:ilvl w:val="0"/>
          <w:numId w:val="11"/>
        </w:numPr>
        <w:spacing w:after="120" w:line="240" w:lineRule="auto"/>
        <w:rPr>
          <w:rFonts w:cs="Calibri"/>
          <w:color w:val="000000" w:themeColor="text1"/>
        </w:rPr>
      </w:pPr>
      <w:r w:rsidRPr="00C161D3">
        <w:rPr>
          <w:rFonts w:cs="Calibri"/>
          <w:color w:val="000000" w:themeColor="text1"/>
        </w:rPr>
        <w:t>Mitarbeiterzahl: ca. 1.600 (Stand: 2023)</w:t>
      </w:r>
    </w:p>
    <w:p w14:paraId="2C5B9A18" w14:textId="77777777" w:rsidR="000C2183" w:rsidRPr="00C161D3" w:rsidRDefault="000C2183" w:rsidP="000C2183">
      <w:pPr>
        <w:numPr>
          <w:ilvl w:val="0"/>
          <w:numId w:val="11"/>
        </w:numPr>
        <w:spacing w:after="120" w:line="240" w:lineRule="auto"/>
        <w:rPr>
          <w:rFonts w:cs="Calibri"/>
          <w:color w:val="000000" w:themeColor="text1"/>
        </w:rPr>
      </w:pPr>
      <w:r w:rsidRPr="00C161D3">
        <w:rPr>
          <w:rFonts w:cs="Calibri"/>
          <w:color w:val="000000" w:themeColor="text1"/>
        </w:rPr>
        <w:t>Hauptsitz: Berlin</w:t>
      </w:r>
    </w:p>
    <w:p w14:paraId="51335293" w14:textId="77777777" w:rsidR="000C2183" w:rsidRPr="00C161D3" w:rsidRDefault="000C2183" w:rsidP="000C2183">
      <w:pPr>
        <w:numPr>
          <w:ilvl w:val="0"/>
          <w:numId w:val="11"/>
        </w:numPr>
        <w:spacing w:after="120" w:line="240" w:lineRule="auto"/>
        <w:rPr>
          <w:rFonts w:cs="Calibri"/>
          <w:color w:val="000000" w:themeColor="text1"/>
        </w:rPr>
      </w:pPr>
      <w:r w:rsidRPr="00C161D3">
        <w:rPr>
          <w:rFonts w:cs="Calibri"/>
          <w:color w:val="000000" w:themeColor="text1"/>
        </w:rPr>
        <w:t xml:space="preserve">Beschreibung: Anbieter von Kabelnetz-basierten Internet-, TV- und </w:t>
      </w:r>
      <w:proofErr w:type="spellStart"/>
      <w:r w:rsidRPr="00C161D3">
        <w:rPr>
          <w:rFonts w:cs="Calibri"/>
          <w:color w:val="000000" w:themeColor="text1"/>
        </w:rPr>
        <w:t>Telefoniediensten</w:t>
      </w:r>
      <w:proofErr w:type="spellEnd"/>
      <w:r w:rsidRPr="00C161D3">
        <w:rPr>
          <w:rFonts w:cs="Calibri"/>
          <w:color w:val="000000" w:themeColor="text1"/>
        </w:rPr>
        <w:t>.</w:t>
      </w:r>
      <w:r w:rsidRPr="00C161D3">
        <w:rPr>
          <w:rFonts w:cs="Calibri"/>
          <w:color w:val="000000" w:themeColor="text1"/>
        </w:rPr>
        <w:br/>
        <w:t xml:space="preserve">→ Quelle: </w:t>
      </w:r>
      <w:hyperlink r:id="rId43" w:history="1">
        <w:r w:rsidRPr="00C161D3">
          <w:rPr>
            <w:rStyle w:val="Hyperlink"/>
            <w:rFonts w:cs="Calibri"/>
            <w:color w:val="000000" w:themeColor="text1"/>
          </w:rPr>
          <w:t>Kununu News – Beste Arbeitgeber Telekommunikation</w:t>
        </w:r>
      </w:hyperlink>
    </w:p>
    <w:p w14:paraId="38F3B2A9"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9. </w:t>
      </w:r>
      <w:proofErr w:type="spellStart"/>
      <w:proofErr w:type="gramStart"/>
      <w:r w:rsidRPr="00C161D3">
        <w:rPr>
          <w:rFonts w:cs="Calibri"/>
          <w:color w:val="000000" w:themeColor="text1"/>
        </w:rPr>
        <w:t>Q.beyond</w:t>
      </w:r>
      <w:proofErr w:type="spellEnd"/>
      <w:proofErr w:type="gramEnd"/>
      <w:r w:rsidRPr="00C161D3">
        <w:rPr>
          <w:rFonts w:cs="Calibri"/>
          <w:color w:val="000000" w:themeColor="text1"/>
        </w:rPr>
        <w:t xml:space="preserve"> AG</w:t>
      </w:r>
    </w:p>
    <w:p w14:paraId="7819CE64" w14:textId="77777777" w:rsidR="000C2183" w:rsidRPr="00C161D3" w:rsidRDefault="000C2183" w:rsidP="000C2183">
      <w:pPr>
        <w:numPr>
          <w:ilvl w:val="0"/>
          <w:numId w:val="12"/>
        </w:numPr>
        <w:spacing w:after="120" w:line="240" w:lineRule="auto"/>
        <w:rPr>
          <w:rFonts w:cs="Calibri"/>
          <w:color w:val="000000" w:themeColor="text1"/>
        </w:rPr>
      </w:pPr>
      <w:r w:rsidRPr="00C161D3">
        <w:rPr>
          <w:rFonts w:cs="Calibri"/>
          <w:color w:val="000000" w:themeColor="text1"/>
        </w:rPr>
        <w:t>Umsatz (2024): 192,6 Millionen Euro</w:t>
      </w:r>
    </w:p>
    <w:p w14:paraId="110FB9BB" w14:textId="77777777" w:rsidR="000C2183" w:rsidRPr="00C161D3" w:rsidRDefault="000C2183" w:rsidP="000C2183">
      <w:pPr>
        <w:numPr>
          <w:ilvl w:val="0"/>
          <w:numId w:val="12"/>
        </w:numPr>
        <w:spacing w:after="120" w:line="240" w:lineRule="auto"/>
        <w:rPr>
          <w:rFonts w:cs="Calibri"/>
          <w:color w:val="000000" w:themeColor="text1"/>
        </w:rPr>
      </w:pPr>
      <w:r w:rsidRPr="00C161D3">
        <w:rPr>
          <w:rFonts w:cs="Calibri"/>
          <w:color w:val="000000" w:themeColor="text1"/>
        </w:rPr>
        <w:t>Mitarbeiterzahl: ca. 1.094 (Stand: 2024)</w:t>
      </w:r>
    </w:p>
    <w:p w14:paraId="235507E3" w14:textId="77777777" w:rsidR="000C2183" w:rsidRPr="00C161D3" w:rsidRDefault="000C2183" w:rsidP="000C2183">
      <w:pPr>
        <w:numPr>
          <w:ilvl w:val="0"/>
          <w:numId w:val="12"/>
        </w:numPr>
        <w:spacing w:after="120" w:line="240" w:lineRule="auto"/>
        <w:rPr>
          <w:rFonts w:cs="Calibri"/>
          <w:color w:val="000000" w:themeColor="text1"/>
        </w:rPr>
      </w:pPr>
      <w:r w:rsidRPr="00C161D3">
        <w:rPr>
          <w:rFonts w:cs="Calibri"/>
          <w:color w:val="000000" w:themeColor="text1"/>
        </w:rPr>
        <w:t>Hauptsitz: Köln</w:t>
      </w:r>
    </w:p>
    <w:p w14:paraId="101C57D9" w14:textId="77777777" w:rsidR="000C2183" w:rsidRPr="00C161D3" w:rsidRDefault="000C2183" w:rsidP="000C2183">
      <w:pPr>
        <w:numPr>
          <w:ilvl w:val="0"/>
          <w:numId w:val="12"/>
        </w:numPr>
        <w:spacing w:after="120" w:line="240" w:lineRule="auto"/>
        <w:rPr>
          <w:rFonts w:cs="Calibri"/>
          <w:color w:val="000000" w:themeColor="text1"/>
        </w:rPr>
      </w:pPr>
      <w:r w:rsidRPr="00C161D3">
        <w:rPr>
          <w:rFonts w:cs="Calibri"/>
          <w:color w:val="000000" w:themeColor="text1"/>
        </w:rPr>
        <w:t>Beschreibung: IT-Dienstleister mit Fokus auf Cloud, SAP und individuelle Softwarelösungen.</w:t>
      </w:r>
      <w:r w:rsidRPr="00C161D3">
        <w:rPr>
          <w:rFonts w:cs="Calibri"/>
          <w:color w:val="000000" w:themeColor="text1"/>
        </w:rPr>
        <w:br/>
        <w:t xml:space="preserve">→ Quelle: </w:t>
      </w:r>
      <w:hyperlink r:id="rId44" w:history="1">
        <w:r w:rsidRPr="00C161D3">
          <w:rPr>
            <w:rStyle w:val="Hyperlink"/>
            <w:rFonts w:cs="Calibri"/>
            <w:color w:val="000000" w:themeColor="text1"/>
          </w:rPr>
          <w:t xml:space="preserve">Wikipedia – </w:t>
        </w:r>
        <w:proofErr w:type="spellStart"/>
        <w:proofErr w:type="gramStart"/>
        <w:r w:rsidRPr="00C161D3">
          <w:rPr>
            <w:rStyle w:val="Hyperlink"/>
            <w:rFonts w:cs="Calibri"/>
            <w:color w:val="000000" w:themeColor="text1"/>
          </w:rPr>
          <w:t>Q.beyond</w:t>
        </w:r>
        <w:proofErr w:type="spellEnd"/>
        <w:proofErr w:type="gramEnd"/>
      </w:hyperlink>
    </w:p>
    <w:p w14:paraId="2A62E524" w14:textId="77777777" w:rsidR="000C2183" w:rsidRPr="00C161D3" w:rsidRDefault="000C2183" w:rsidP="000C2183">
      <w:pPr>
        <w:spacing w:after="120"/>
        <w:rPr>
          <w:rFonts w:cs="Calibri"/>
          <w:color w:val="000000" w:themeColor="text1"/>
        </w:rPr>
      </w:pPr>
      <w:r w:rsidRPr="00C161D3">
        <w:rPr>
          <w:rFonts w:cs="Calibri"/>
          <w:color w:val="000000" w:themeColor="text1"/>
        </w:rPr>
        <w:t>10. UPLINK Network GmbH</w:t>
      </w:r>
    </w:p>
    <w:p w14:paraId="2EFD7098" w14:textId="77777777" w:rsidR="000C2183" w:rsidRPr="00C161D3" w:rsidRDefault="000C2183" w:rsidP="000C2183">
      <w:pPr>
        <w:numPr>
          <w:ilvl w:val="0"/>
          <w:numId w:val="13"/>
        </w:numPr>
        <w:spacing w:after="120" w:line="240" w:lineRule="auto"/>
        <w:rPr>
          <w:rFonts w:cs="Calibri"/>
          <w:color w:val="000000" w:themeColor="text1"/>
        </w:rPr>
      </w:pPr>
      <w:r w:rsidRPr="00C161D3">
        <w:rPr>
          <w:rFonts w:cs="Calibri"/>
          <w:color w:val="000000" w:themeColor="text1"/>
        </w:rPr>
        <w:t>Umsatz (2024): 55 Millionen Euro</w:t>
      </w:r>
    </w:p>
    <w:p w14:paraId="4BD53AE1" w14:textId="77777777" w:rsidR="000C2183" w:rsidRPr="00C161D3" w:rsidRDefault="000C2183" w:rsidP="000C2183">
      <w:pPr>
        <w:numPr>
          <w:ilvl w:val="0"/>
          <w:numId w:val="13"/>
        </w:numPr>
        <w:spacing w:after="120" w:line="240" w:lineRule="auto"/>
        <w:rPr>
          <w:rFonts w:cs="Calibri"/>
          <w:color w:val="000000" w:themeColor="text1"/>
        </w:rPr>
      </w:pPr>
      <w:r w:rsidRPr="00C161D3">
        <w:rPr>
          <w:rFonts w:cs="Calibri"/>
          <w:color w:val="000000" w:themeColor="text1"/>
        </w:rPr>
        <w:t>Mitarbeiterzahl: ca. 85 (Stand: 2024)</w:t>
      </w:r>
    </w:p>
    <w:p w14:paraId="4E40A467" w14:textId="77777777" w:rsidR="000C2183" w:rsidRPr="00C161D3" w:rsidRDefault="000C2183" w:rsidP="000C2183">
      <w:pPr>
        <w:numPr>
          <w:ilvl w:val="0"/>
          <w:numId w:val="13"/>
        </w:numPr>
        <w:spacing w:after="120" w:line="240" w:lineRule="auto"/>
        <w:rPr>
          <w:rFonts w:cs="Calibri"/>
          <w:color w:val="000000" w:themeColor="text1"/>
        </w:rPr>
      </w:pPr>
      <w:r w:rsidRPr="00C161D3">
        <w:rPr>
          <w:rFonts w:cs="Calibri"/>
          <w:color w:val="000000" w:themeColor="text1"/>
        </w:rPr>
        <w:t>Hauptsitz: Düsseldorf</w:t>
      </w:r>
    </w:p>
    <w:p w14:paraId="20EFD504" w14:textId="77777777" w:rsidR="000C2183" w:rsidRPr="00C161D3" w:rsidRDefault="000C2183" w:rsidP="000C2183">
      <w:pPr>
        <w:numPr>
          <w:ilvl w:val="0"/>
          <w:numId w:val="13"/>
        </w:numPr>
        <w:spacing w:after="120" w:line="240" w:lineRule="auto"/>
        <w:rPr>
          <w:rFonts w:cs="Calibri"/>
          <w:color w:val="000000" w:themeColor="text1"/>
        </w:rPr>
      </w:pPr>
      <w:r w:rsidRPr="00C161D3">
        <w:rPr>
          <w:rFonts w:cs="Calibri"/>
          <w:color w:val="000000" w:themeColor="text1"/>
        </w:rPr>
        <w:t>Beschreibung: Anbieter von Telekommunikationsdienstleistungen, insbesondere im Bereich Rundfunkübertragung.</w:t>
      </w:r>
      <w:r w:rsidRPr="00C161D3">
        <w:rPr>
          <w:rFonts w:cs="Calibri"/>
          <w:color w:val="000000" w:themeColor="text1"/>
        </w:rPr>
        <w:br/>
        <w:t xml:space="preserve">→ Quelle: </w:t>
      </w:r>
      <w:hyperlink r:id="rId45" w:history="1">
        <w:r w:rsidRPr="00C161D3">
          <w:rPr>
            <w:rStyle w:val="Hyperlink"/>
            <w:rFonts w:cs="Calibri"/>
            <w:color w:val="000000" w:themeColor="text1"/>
          </w:rPr>
          <w:t>Wikipedia – UPLINK Network</w:t>
        </w:r>
      </w:hyperlink>
    </w:p>
    <w:p w14:paraId="2BCBCCE0" w14:textId="77777777" w:rsidR="000C2183" w:rsidRPr="00C161D3" w:rsidRDefault="000C2183" w:rsidP="000C2183">
      <w:pPr>
        <w:rPr>
          <w:color w:val="000000" w:themeColor="text1"/>
        </w:rPr>
      </w:pPr>
    </w:p>
    <w:p w14:paraId="447F7FB9" w14:textId="77777777" w:rsidR="000C2183" w:rsidRPr="00C161D3" w:rsidRDefault="000C2183" w:rsidP="000C2183">
      <w:pPr>
        <w:pStyle w:val="berschrift2"/>
        <w:rPr>
          <w:b/>
          <w:bCs/>
          <w:color w:val="000000" w:themeColor="text1"/>
          <w:sz w:val="24"/>
          <w:szCs w:val="24"/>
        </w:rPr>
      </w:pPr>
      <w:bookmarkStart w:id="5" w:name="_Toc196403252"/>
      <w:r w:rsidRPr="00C161D3">
        <w:rPr>
          <w:b/>
          <w:bCs/>
          <w:color w:val="000000" w:themeColor="text1"/>
          <w:sz w:val="24"/>
          <w:szCs w:val="24"/>
        </w:rPr>
        <w:t>Spezialisierte Hersteller:</w:t>
      </w:r>
      <w:bookmarkEnd w:id="5"/>
    </w:p>
    <w:p w14:paraId="6A53A795" w14:textId="77777777" w:rsidR="000C2183" w:rsidRPr="00C161D3" w:rsidRDefault="000C2183" w:rsidP="000C2183">
      <w:pPr>
        <w:pStyle w:val="berschrift2"/>
        <w:rPr>
          <w:b/>
          <w:bCs/>
          <w:color w:val="000000" w:themeColor="text1"/>
          <w:sz w:val="24"/>
          <w:szCs w:val="24"/>
        </w:rPr>
      </w:pPr>
      <w:bookmarkStart w:id="6" w:name="_Toc196403253"/>
      <w:r w:rsidRPr="00C161D3">
        <w:rPr>
          <w:b/>
          <w:bCs/>
          <w:color w:val="000000" w:themeColor="text1"/>
          <w:sz w:val="24"/>
          <w:szCs w:val="24"/>
        </w:rPr>
        <w:t>Marktstruktur:</w:t>
      </w:r>
      <w:bookmarkEnd w:id="6"/>
    </w:p>
    <w:p w14:paraId="2650F4FE" w14:textId="77777777" w:rsidR="000C2183" w:rsidRPr="00C161D3" w:rsidRDefault="000C2183" w:rsidP="000C2183">
      <w:pPr>
        <w:spacing w:after="120"/>
        <w:rPr>
          <w:rFonts w:cs="Calibri"/>
          <w:color w:val="000000" w:themeColor="text1"/>
        </w:rPr>
      </w:pPr>
      <w:r w:rsidRPr="00C161D3">
        <w:rPr>
          <w:rFonts w:cs="Calibri"/>
          <w:color w:val="000000" w:themeColor="text1"/>
        </w:rPr>
        <w:t>Anzahl der Unternehmen in der Telekommunikationsbranche Deutschland:</w:t>
      </w:r>
    </w:p>
    <w:p w14:paraId="0AD38367" w14:textId="77777777" w:rsidR="000C2183" w:rsidRPr="00C161D3" w:rsidRDefault="000C2183" w:rsidP="000C2183">
      <w:pPr>
        <w:spacing w:after="120" w:line="240" w:lineRule="auto"/>
        <w:rPr>
          <w:rFonts w:cs="Calibri"/>
          <w:color w:val="000000" w:themeColor="text1"/>
        </w:rPr>
      </w:pPr>
      <w:r w:rsidRPr="00C161D3">
        <w:rPr>
          <w:rFonts w:cs="Calibri"/>
          <w:color w:val="000000" w:themeColor="text1"/>
        </w:rPr>
        <w:t>Laut dem Verzeichnis der Bundesnetzagentur sind derzeit 1.525 Unternehmen als Anbieter von Telekommunikationsdiensten und Betreiber öffentlicher Telekommunikationsnetze registriert.</w:t>
      </w:r>
      <w:r w:rsidRPr="00C161D3">
        <w:rPr>
          <w:rFonts w:cs="Calibri"/>
          <w:color w:val="000000" w:themeColor="text1"/>
        </w:rPr>
        <w:br/>
        <w:t xml:space="preserve">→ Quelle: </w:t>
      </w:r>
      <w:hyperlink r:id="rId46" w:history="1">
        <w:r w:rsidRPr="00C161D3">
          <w:rPr>
            <w:rStyle w:val="Hyperlink"/>
            <w:rFonts w:cs="Calibri"/>
            <w:color w:val="000000" w:themeColor="text1"/>
          </w:rPr>
          <w:t>Bundesnetzagentur – Marktdaten Telekommunikation</w:t>
        </w:r>
      </w:hyperlink>
    </w:p>
    <w:p w14:paraId="6F64B2B3" w14:textId="77777777" w:rsidR="000C2183" w:rsidRPr="00C161D3" w:rsidRDefault="000C2183" w:rsidP="000C2183">
      <w:pPr>
        <w:spacing w:after="120" w:line="240" w:lineRule="auto"/>
        <w:rPr>
          <w:rFonts w:cs="Calibri"/>
          <w:color w:val="000000" w:themeColor="text1"/>
        </w:rPr>
      </w:pPr>
    </w:p>
    <w:p w14:paraId="05286448" w14:textId="77777777" w:rsidR="000C2183" w:rsidRPr="00C161D3" w:rsidRDefault="000C2183" w:rsidP="000C2183">
      <w:pPr>
        <w:spacing w:after="120" w:line="240" w:lineRule="auto"/>
        <w:rPr>
          <w:rFonts w:cs="Calibri"/>
          <w:color w:val="000000" w:themeColor="text1"/>
        </w:rPr>
      </w:pPr>
      <w:r w:rsidRPr="00C161D3">
        <w:rPr>
          <w:rFonts w:cs="Calibri"/>
          <w:color w:val="000000" w:themeColor="text1"/>
        </w:rPr>
        <w:t>Großunternehmen:</w:t>
      </w:r>
      <w:r w:rsidRPr="00C161D3">
        <w:rPr>
          <w:rFonts w:cs="Calibri"/>
          <w:color w:val="000000" w:themeColor="text1"/>
        </w:rPr>
        <w:br/>
        <w:t>Der Telekommunikationsmarkt in Deutschland wird von wenigen großen Unternehmen dominiert, darunter die Deutsche Telekom, Vodafone und Telefónica Deutschland. Diese verfügen über eigene Netzinfrastrukturen und bedienen einen Großteil des Marktes.</w:t>
      </w:r>
      <w:r w:rsidRPr="00C161D3">
        <w:rPr>
          <w:rFonts w:cs="Calibri"/>
          <w:color w:val="000000" w:themeColor="text1"/>
        </w:rPr>
        <w:br/>
        <w:t xml:space="preserve">→ Quelle: </w:t>
      </w:r>
      <w:hyperlink r:id="rId47" w:history="1">
        <w:proofErr w:type="spellStart"/>
        <w:r w:rsidRPr="00C161D3">
          <w:rPr>
            <w:rStyle w:val="Hyperlink"/>
            <w:rFonts w:cs="Calibri"/>
            <w:color w:val="000000" w:themeColor="text1"/>
          </w:rPr>
          <w:t>IBISWorld</w:t>
        </w:r>
        <w:proofErr w:type="spellEnd"/>
        <w:r w:rsidRPr="00C161D3">
          <w:rPr>
            <w:rStyle w:val="Hyperlink"/>
            <w:rFonts w:cs="Calibri"/>
            <w:color w:val="000000" w:themeColor="text1"/>
          </w:rPr>
          <w:t xml:space="preserve"> – Marktbericht Drahtlose Telekommunikation Deutschland</w:t>
        </w:r>
      </w:hyperlink>
    </w:p>
    <w:p w14:paraId="799BDD51" w14:textId="77777777" w:rsidR="000C2183" w:rsidRPr="00C161D3" w:rsidRDefault="000C2183" w:rsidP="000C2183">
      <w:pPr>
        <w:spacing w:after="120" w:line="240" w:lineRule="auto"/>
        <w:rPr>
          <w:rFonts w:cs="Calibri"/>
          <w:color w:val="000000" w:themeColor="text1"/>
        </w:rPr>
      </w:pPr>
      <w:r w:rsidRPr="00C161D3">
        <w:rPr>
          <w:rFonts w:cs="Calibri"/>
          <w:color w:val="000000" w:themeColor="text1"/>
        </w:rPr>
        <w:t>Marktkonzentration:</w:t>
      </w:r>
      <w:r w:rsidRPr="00C161D3">
        <w:rPr>
          <w:rFonts w:cs="Calibri"/>
          <w:color w:val="000000" w:themeColor="text1"/>
        </w:rPr>
        <w:br/>
        <w:t>Trotz vieler kleiner und mittlerer Anbieter ist der Markt stark konzentriert. Die drei großen Unternehmen halten signifikante Marktanteile, besonders im Bereich der Mobilfunkdienste.</w:t>
      </w:r>
      <w:r w:rsidRPr="00C161D3">
        <w:rPr>
          <w:rFonts w:cs="Calibri"/>
          <w:color w:val="000000" w:themeColor="text1"/>
        </w:rPr>
        <w:br/>
        <w:t xml:space="preserve">→ Quelle: </w:t>
      </w:r>
      <w:hyperlink r:id="rId48" w:history="1">
        <w:proofErr w:type="spellStart"/>
        <w:r w:rsidRPr="00C161D3">
          <w:rPr>
            <w:rStyle w:val="Hyperlink"/>
            <w:rFonts w:cs="Calibri"/>
            <w:color w:val="000000" w:themeColor="text1"/>
          </w:rPr>
          <w:t>IBISWorld</w:t>
        </w:r>
        <w:proofErr w:type="spellEnd"/>
        <w:r w:rsidRPr="00C161D3">
          <w:rPr>
            <w:rStyle w:val="Hyperlink"/>
            <w:rFonts w:cs="Calibri"/>
            <w:color w:val="000000" w:themeColor="text1"/>
          </w:rPr>
          <w:t xml:space="preserve"> – Marktbericht Drahtlose Telekommunikation Deutschland</w:t>
        </w:r>
      </w:hyperlink>
    </w:p>
    <w:p w14:paraId="6B867159" w14:textId="77777777" w:rsidR="000C2183" w:rsidRPr="00C161D3" w:rsidRDefault="000C2183" w:rsidP="000C2183">
      <w:pPr>
        <w:rPr>
          <w:color w:val="000000" w:themeColor="text1"/>
        </w:rPr>
      </w:pPr>
    </w:p>
    <w:p w14:paraId="1FB7462A" w14:textId="77777777" w:rsidR="000C2183" w:rsidRPr="00C161D3" w:rsidRDefault="000C2183" w:rsidP="000C2183">
      <w:pPr>
        <w:spacing w:after="120"/>
        <w:rPr>
          <w:rFonts w:cs="Calibri"/>
          <w:color w:val="000000" w:themeColor="text1"/>
        </w:rPr>
      </w:pPr>
      <w:r w:rsidRPr="00C161D3">
        <w:rPr>
          <w:rFonts w:cs="Calibri"/>
          <w:color w:val="000000" w:themeColor="text1"/>
        </w:rPr>
        <w:t>Aktuelle Branchenlage der Telekommunikationsbranche Deutschland (Stand: April 2025):</w:t>
      </w:r>
    </w:p>
    <w:p w14:paraId="550B8336" w14:textId="77777777" w:rsidR="000C2183" w:rsidRPr="00C161D3" w:rsidRDefault="000C2183" w:rsidP="000C2183">
      <w:pPr>
        <w:spacing w:after="120"/>
        <w:rPr>
          <w:rFonts w:cs="Calibri"/>
          <w:color w:val="000000" w:themeColor="text1"/>
        </w:rPr>
      </w:pPr>
      <w:r w:rsidRPr="00C161D3">
        <w:rPr>
          <w:rFonts w:cs="Calibri"/>
          <w:color w:val="000000" w:themeColor="text1"/>
        </w:rPr>
        <w:t>Konjunktur und Stimmung:</w:t>
      </w:r>
    </w:p>
    <w:p w14:paraId="35B5932C" w14:textId="77777777" w:rsidR="000C2183" w:rsidRPr="00C161D3" w:rsidRDefault="000C2183" w:rsidP="000C2183">
      <w:pPr>
        <w:numPr>
          <w:ilvl w:val="0"/>
          <w:numId w:val="1"/>
        </w:numPr>
        <w:spacing w:after="120" w:line="240" w:lineRule="auto"/>
        <w:rPr>
          <w:rFonts w:cs="Calibri"/>
          <w:color w:val="000000" w:themeColor="text1"/>
        </w:rPr>
      </w:pPr>
      <w:r w:rsidRPr="00C161D3">
        <w:rPr>
          <w:rFonts w:cs="Calibri"/>
          <w:color w:val="000000" w:themeColor="text1"/>
        </w:rPr>
        <w:t>Die Telekommunikationsbranche zeigt sich trotz allgemeiner wirtschaftlicher Herausforderungen stabil. Für 2024 wird ein Umsatzwachstum von 1,0 % auf 72,8 Milliarden Euro erwartet.</w:t>
      </w:r>
      <w:r w:rsidRPr="00C161D3">
        <w:rPr>
          <w:rFonts w:cs="Calibri"/>
          <w:color w:val="000000" w:themeColor="text1"/>
        </w:rPr>
        <w:br/>
        <w:t xml:space="preserve">→ Quelle: </w:t>
      </w:r>
      <w:hyperlink r:id="rId49" w:history="1">
        <w:r w:rsidRPr="00C161D3">
          <w:rPr>
            <w:rStyle w:val="Hyperlink"/>
            <w:rFonts w:cs="Calibri"/>
            <w:color w:val="000000" w:themeColor="text1"/>
          </w:rPr>
          <w:t>Bitkom – Digitalbranche von Krisen unbeeindruckt</w:t>
        </w:r>
      </w:hyperlink>
    </w:p>
    <w:p w14:paraId="11DBCFAF" w14:textId="77777777" w:rsidR="000C2183" w:rsidRPr="00C161D3" w:rsidRDefault="000C2183" w:rsidP="000C2183">
      <w:pPr>
        <w:numPr>
          <w:ilvl w:val="0"/>
          <w:numId w:val="1"/>
        </w:numPr>
        <w:spacing w:after="120" w:line="240" w:lineRule="auto"/>
        <w:rPr>
          <w:rFonts w:cs="Calibri"/>
          <w:color w:val="000000" w:themeColor="text1"/>
        </w:rPr>
      </w:pPr>
      <w:r w:rsidRPr="00C161D3">
        <w:rPr>
          <w:rFonts w:cs="Calibri"/>
          <w:color w:val="000000" w:themeColor="text1"/>
        </w:rPr>
        <w:t>Die Digitalwirtschaft insgesamt wächst um 4,6 % und schafft voraussichtlich 20.000 neue Arbeitsplätze, insbesondere getrieben durch Software und Künstliche Intelligenz.</w:t>
      </w:r>
      <w:r w:rsidRPr="00C161D3">
        <w:rPr>
          <w:rFonts w:cs="Calibri"/>
          <w:color w:val="000000" w:themeColor="text1"/>
        </w:rPr>
        <w:br/>
        <w:t xml:space="preserve">→ Quelle: </w:t>
      </w:r>
      <w:hyperlink r:id="rId50" w:history="1">
        <w:r w:rsidRPr="00C161D3">
          <w:rPr>
            <w:rStyle w:val="Hyperlink"/>
            <w:rFonts w:cs="Calibri"/>
            <w:color w:val="000000" w:themeColor="text1"/>
          </w:rPr>
          <w:t>ZDF – Wirtschaftsausblick</w:t>
        </w:r>
      </w:hyperlink>
    </w:p>
    <w:p w14:paraId="38BB381A" w14:textId="77777777" w:rsidR="000C2183" w:rsidRPr="00C161D3" w:rsidRDefault="000C2183" w:rsidP="000C2183">
      <w:pPr>
        <w:spacing w:after="120"/>
        <w:rPr>
          <w:rFonts w:cs="Calibri"/>
          <w:color w:val="000000" w:themeColor="text1"/>
        </w:rPr>
      </w:pPr>
      <w:r w:rsidRPr="00C161D3">
        <w:rPr>
          <w:rFonts w:cs="Calibri"/>
          <w:color w:val="000000" w:themeColor="text1"/>
        </w:rPr>
        <w:t>Investitionen und Infrastruktur:</w:t>
      </w:r>
    </w:p>
    <w:p w14:paraId="01641AE3" w14:textId="77777777" w:rsidR="000C2183" w:rsidRPr="00C161D3" w:rsidRDefault="000C2183" w:rsidP="000C2183">
      <w:pPr>
        <w:numPr>
          <w:ilvl w:val="0"/>
          <w:numId w:val="2"/>
        </w:numPr>
        <w:spacing w:after="120" w:line="240" w:lineRule="auto"/>
        <w:rPr>
          <w:rFonts w:cs="Calibri"/>
          <w:color w:val="000000" w:themeColor="text1"/>
        </w:rPr>
      </w:pPr>
      <w:r w:rsidRPr="00C161D3">
        <w:rPr>
          <w:rFonts w:cs="Calibri"/>
          <w:color w:val="000000" w:themeColor="text1"/>
        </w:rPr>
        <w:t>Die Investitionen in Telekommunikationsinfrastruktur gehen leicht um 1,0 % auf 8,4 Milliarden Euro zurück, bleiben aber auf hohem Niveau.</w:t>
      </w:r>
      <w:r w:rsidRPr="00C161D3">
        <w:rPr>
          <w:rFonts w:cs="Calibri"/>
          <w:color w:val="000000" w:themeColor="text1"/>
        </w:rPr>
        <w:br/>
        <w:t xml:space="preserve">→ Quelle: </w:t>
      </w:r>
      <w:hyperlink r:id="rId51" w:history="1">
        <w:r w:rsidRPr="00C161D3">
          <w:rPr>
            <w:rStyle w:val="Hyperlink"/>
            <w:rFonts w:cs="Calibri"/>
            <w:color w:val="000000" w:themeColor="text1"/>
          </w:rPr>
          <w:t>Bitkom – Digitalbranche von Krisen unbeeindruckt</w:t>
        </w:r>
      </w:hyperlink>
    </w:p>
    <w:p w14:paraId="786816FB" w14:textId="77777777" w:rsidR="000C2183" w:rsidRPr="00C161D3" w:rsidRDefault="000C2183" w:rsidP="000C2183">
      <w:pPr>
        <w:numPr>
          <w:ilvl w:val="0"/>
          <w:numId w:val="2"/>
        </w:numPr>
        <w:spacing w:after="120" w:line="240" w:lineRule="auto"/>
        <w:rPr>
          <w:rFonts w:cs="Calibri"/>
          <w:color w:val="000000" w:themeColor="text1"/>
        </w:rPr>
      </w:pPr>
      <w:r w:rsidRPr="00C161D3">
        <w:rPr>
          <w:rFonts w:cs="Calibri"/>
          <w:color w:val="000000" w:themeColor="text1"/>
        </w:rPr>
        <w:t>2024 wurden 2,6 Millionen neue Glasfaseranschlüsse gebaut. Die Glasfaserausbauquote in Deutschland liegt bei 43,2 %; ein vollständiger Ausbau bis 2030 wird als unrealistisch eingeschätzt.</w:t>
      </w:r>
      <w:r w:rsidRPr="00C161D3">
        <w:rPr>
          <w:rFonts w:cs="Calibri"/>
          <w:color w:val="000000" w:themeColor="text1"/>
        </w:rPr>
        <w:br/>
        <w:t xml:space="preserve">→ Quelle: </w:t>
      </w:r>
      <w:hyperlink r:id="rId52" w:history="1">
        <w:r w:rsidRPr="00C161D3">
          <w:rPr>
            <w:rStyle w:val="Hyperlink"/>
            <w:rFonts w:cs="Calibri"/>
            <w:color w:val="000000" w:themeColor="text1"/>
          </w:rPr>
          <w:t>Rödl &amp; Partner – BREKO Marktanalyse 2024</w:t>
        </w:r>
      </w:hyperlink>
    </w:p>
    <w:p w14:paraId="4C4694F1" w14:textId="77777777" w:rsidR="000C2183" w:rsidRPr="00C161D3" w:rsidRDefault="000C2183" w:rsidP="000C2183">
      <w:pPr>
        <w:spacing w:after="120"/>
        <w:rPr>
          <w:rFonts w:cs="Calibri"/>
          <w:color w:val="000000" w:themeColor="text1"/>
        </w:rPr>
      </w:pPr>
      <w:r w:rsidRPr="00C161D3">
        <w:rPr>
          <w:rFonts w:cs="Calibri"/>
          <w:color w:val="000000" w:themeColor="text1"/>
        </w:rPr>
        <w:t>Zukunftsaussichten und Trends:</w:t>
      </w:r>
    </w:p>
    <w:p w14:paraId="4ACCCD5F" w14:textId="77777777" w:rsidR="000C2183" w:rsidRPr="00C161D3" w:rsidRDefault="000C2183" w:rsidP="000C2183">
      <w:pPr>
        <w:numPr>
          <w:ilvl w:val="0"/>
          <w:numId w:val="3"/>
        </w:numPr>
        <w:spacing w:after="120" w:line="240" w:lineRule="auto"/>
        <w:rPr>
          <w:rFonts w:cs="Calibri"/>
          <w:color w:val="000000" w:themeColor="text1"/>
        </w:rPr>
      </w:pPr>
      <w:r w:rsidRPr="00C161D3">
        <w:rPr>
          <w:rFonts w:cs="Calibri"/>
          <w:color w:val="000000" w:themeColor="text1"/>
        </w:rPr>
        <w:t>5G breitet sich weltweit weiter aus: Über 300 kommerzielle 5G-Netze bestehen ab 2024. 5G wird voraussichtlich bis 2028 die dominierende Mobilfunktechnologie werden.</w:t>
      </w:r>
      <w:r w:rsidRPr="00C161D3">
        <w:rPr>
          <w:rFonts w:cs="Calibri"/>
          <w:color w:val="000000" w:themeColor="text1"/>
        </w:rPr>
        <w:br/>
        <w:t xml:space="preserve">→ Quelle: </w:t>
      </w:r>
      <w:hyperlink r:id="rId53" w:history="1">
        <w:proofErr w:type="spellStart"/>
        <w:r w:rsidRPr="00C161D3">
          <w:rPr>
            <w:rStyle w:val="Hyperlink"/>
            <w:rFonts w:cs="Calibri"/>
            <w:color w:val="000000" w:themeColor="text1"/>
          </w:rPr>
          <w:t>Tridens</w:t>
        </w:r>
        <w:proofErr w:type="spellEnd"/>
        <w:r w:rsidRPr="00C161D3">
          <w:rPr>
            <w:rStyle w:val="Hyperlink"/>
            <w:rFonts w:cs="Calibri"/>
            <w:color w:val="000000" w:themeColor="text1"/>
          </w:rPr>
          <w:t xml:space="preserve"> Technology – Telekommunikationstrends 2024</w:t>
        </w:r>
      </w:hyperlink>
    </w:p>
    <w:p w14:paraId="2DEF9DF7" w14:textId="77777777" w:rsidR="000C2183" w:rsidRPr="00C161D3" w:rsidRDefault="000C2183" w:rsidP="000C2183">
      <w:pPr>
        <w:numPr>
          <w:ilvl w:val="0"/>
          <w:numId w:val="3"/>
        </w:numPr>
        <w:spacing w:after="120" w:line="240" w:lineRule="auto"/>
        <w:rPr>
          <w:rFonts w:cs="Calibri"/>
          <w:color w:val="000000" w:themeColor="text1"/>
        </w:rPr>
      </w:pPr>
      <w:r w:rsidRPr="00C161D3">
        <w:rPr>
          <w:rFonts w:cs="Calibri"/>
          <w:color w:val="000000" w:themeColor="text1"/>
        </w:rPr>
        <w:t>Künstliche Intelligenz (</w:t>
      </w:r>
      <w:proofErr w:type="spellStart"/>
      <w:r w:rsidRPr="00C161D3">
        <w:rPr>
          <w:rFonts w:cs="Calibri"/>
          <w:color w:val="000000" w:themeColor="text1"/>
        </w:rPr>
        <w:t>AIOps</w:t>
      </w:r>
      <w:proofErr w:type="spellEnd"/>
      <w:r w:rsidRPr="00C161D3">
        <w:rPr>
          <w:rFonts w:cs="Calibri"/>
          <w:color w:val="000000" w:themeColor="text1"/>
        </w:rPr>
        <w:t>) wird vermehrt zur Optimierung von IT-Sicherheit und Netzwerkmanagement eingesetzt.</w:t>
      </w:r>
      <w:r w:rsidRPr="00C161D3">
        <w:rPr>
          <w:rFonts w:cs="Calibri"/>
          <w:color w:val="000000" w:themeColor="text1"/>
        </w:rPr>
        <w:br/>
        <w:t xml:space="preserve">→ Quelle: </w:t>
      </w:r>
      <w:hyperlink r:id="rId54" w:history="1">
        <w:proofErr w:type="gramStart"/>
        <w:r w:rsidRPr="00C161D3">
          <w:rPr>
            <w:rStyle w:val="Hyperlink"/>
            <w:rFonts w:cs="Calibri"/>
            <w:color w:val="000000" w:themeColor="text1"/>
          </w:rPr>
          <w:t>MPC Service</w:t>
        </w:r>
        <w:proofErr w:type="gramEnd"/>
        <w:r w:rsidRPr="00C161D3">
          <w:rPr>
            <w:rStyle w:val="Hyperlink"/>
            <w:rFonts w:cs="Calibri"/>
            <w:color w:val="000000" w:themeColor="text1"/>
          </w:rPr>
          <w:t xml:space="preserve"> – Top Telekommunikationstrends 2024</w:t>
        </w:r>
      </w:hyperlink>
    </w:p>
    <w:p w14:paraId="5C8BC826" w14:textId="77777777" w:rsidR="000C2183" w:rsidRPr="00C161D3" w:rsidRDefault="000C2183" w:rsidP="000C2183">
      <w:pPr>
        <w:numPr>
          <w:ilvl w:val="0"/>
          <w:numId w:val="3"/>
        </w:numPr>
        <w:spacing w:after="120" w:line="240" w:lineRule="auto"/>
        <w:rPr>
          <w:rFonts w:cs="Calibri"/>
          <w:color w:val="000000" w:themeColor="text1"/>
        </w:rPr>
      </w:pPr>
      <w:r w:rsidRPr="00C161D3">
        <w:rPr>
          <w:rFonts w:cs="Calibri"/>
          <w:color w:val="000000" w:themeColor="text1"/>
        </w:rPr>
        <w:t>Generative AI (</w:t>
      </w:r>
      <w:proofErr w:type="spellStart"/>
      <w:r w:rsidRPr="00C161D3">
        <w:rPr>
          <w:rFonts w:cs="Calibri"/>
          <w:color w:val="000000" w:themeColor="text1"/>
        </w:rPr>
        <w:t>GenAI</w:t>
      </w:r>
      <w:proofErr w:type="spellEnd"/>
      <w:r w:rsidRPr="00C161D3">
        <w:rPr>
          <w:rFonts w:cs="Calibri"/>
          <w:color w:val="000000" w:themeColor="text1"/>
        </w:rPr>
        <w:t>) wird 2025 als bedeutender Trend gesehen, bringt aber Herausforderungen wie steigenden Energiebedarf von Rechenzentren mit sich.</w:t>
      </w:r>
      <w:r w:rsidRPr="00C161D3">
        <w:rPr>
          <w:rFonts w:cs="Calibri"/>
          <w:color w:val="000000" w:themeColor="text1"/>
        </w:rPr>
        <w:br/>
        <w:t xml:space="preserve">→ Quelle: </w:t>
      </w:r>
      <w:hyperlink r:id="rId55" w:history="1">
        <w:r w:rsidRPr="00C161D3">
          <w:rPr>
            <w:rStyle w:val="Hyperlink"/>
            <w:rFonts w:cs="Calibri"/>
            <w:color w:val="000000" w:themeColor="text1"/>
          </w:rPr>
          <w:t xml:space="preserve">Deloitte – TMT </w:t>
        </w:r>
        <w:proofErr w:type="spellStart"/>
        <w:r w:rsidRPr="00C161D3">
          <w:rPr>
            <w:rStyle w:val="Hyperlink"/>
            <w:rFonts w:cs="Calibri"/>
            <w:color w:val="000000" w:themeColor="text1"/>
          </w:rPr>
          <w:t>Predictions</w:t>
        </w:r>
        <w:proofErr w:type="spellEnd"/>
        <w:r w:rsidRPr="00C161D3">
          <w:rPr>
            <w:rStyle w:val="Hyperlink"/>
            <w:rFonts w:cs="Calibri"/>
            <w:color w:val="000000" w:themeColor="text1"/>
          </w:rPr>
          <w:t xml:space="preserve"> 2025</w:t>
        </w:r>
      </w:hyperlink>
    </w:p>
    <w:p w14:paraId="798A3537" w14:textId="77777777" w:rsidR="000C2183" w:rsidRPr="00C161D3" w:rsidRDefault="000C2183" w:rsidP="000C2183">
      <w:pPr>
        <w:rPr>
          <w:color w:val="000000" w:themeColor="text1"/>
        </w:rPr>
      </w:pPr>
    </w:p>
    <w:p w14:paraId="46286FE6" w14:textId="77777777" w:rsidR="000C2183" w:rsidRPr="00C161D3" w:rsidRDefault="000C2183" w:rsidP="000C2183">
      <w:pPr>
        <w:spacing w:after="120"/>
        <w:rPr>
          <w:rFonts w:cs="Calibri"/>
          <w:color w:val="000000" w:themeColor="text1"/>
        </w:rPr>
      </w:pPr>
      <w:r w:rsidRPr="00C161D3">
        <w:rPr>
          <w:rFonts w:cs="Calibri"/>
          <w:color w:val="000000" w:themeColor="text1"/>
        </w:rPr>
        <w:t>Herausforderungen und Marktveränderungen:</w:t>
      </w:r>
    </w:p>
    <w:p w14:paraId="18599A35" w14:textId="77777777" w:rsidR="000C2183" w:rsidRPr="00C161D3" w:rsidRDefault="000C2183" w:rsidP="000C2183">
      <w:pPr>
        <w:numPr>
          <w:ilvl w:val="0"/>
          <w:numId w:val="14"/>
        </w:numPr>
        <w:spacing w:after="120" w:line="240" w:lineRule="auto"/>
        <w:rPr>
          <w:rFonts w:cs="Calibri"/>
          <w:color w:val="000000" w:themeColor="text1"/>
        </w:rPr>
      </w:pPr>
      <w:r w:rsidRPr="00C161D3">
        <w:rPr>
          <w:rFonts w:cs="Calibri"/>
          <w:color w:val="000000" w:themeColor="text1"/>
        </w:rPr>
        <w:t>Starker Wettbewerb:</w:t>
      </w:r>
      <w:r w:rsidRPr="00C161D3">
        <w:rPr>
          <w:rFonts w:cs="Calibri"/>
          <w:color w:val="000000" w:themeColor="text1"/>
        </w:rPr>
        <w:br/>
        <w:t>Die Branche ist durch intensiven Wettbewerb geprägt, sowohl im Mobilfunk- als auch im Festnetzbereich. Anbieter konkurrieren stark über Preis und Servicequalität.</w:t>
      </w:r>
      <w:r w:rsidRPr="00C161D3">
        <w:rPr>
          <w:rFonts w:cs="Calibri"/>
          <w:color w:val="000000" w:themeColor="text1"/>
        </w:rPr>
        <w:br/>
        <w:t xml:space="preserve">→ Quelle: </w:t>
      </w:r>
      <w:hyperlink r:id="rId56" w:history="1">
        <w:r w:rsidRPr="00C161D3">
          <w:rPr>
            <w:rStyle w:val="Hyperlink"/>
            <w:rFonts w:cs="Calibri"/>
            <w:color w:val="000000" w:themeColor="text1"/>
          </w:rPr>
          <w:t>Bundesnetzagentur – Marktüberblick Telekommunikation</w:t>
        </w:r>
      </w:hyperlink>
    </w:p>
    <w:p w14:paraId="407D99F4" w14:textId="77777777" w:rsidR="000C2183" w:rsidRPr="00C161D3" w:rsidRDefault="000C2183" w:rsidP="000C2183">
      <w:pPr>
        <w:numPr>
          <w:ilvl w:val="0"/>
          <w:numId w:val="14"/>
        </w:numPr>
        <w:spacing w:after="120" w:line="240" w:lineRule="auto"/>
        <w:rPr>
          <w:rFonts w:cs="Calibri"/>
          <w:color w:val="000000" w:themeColor="text1"/>
        </w:rPr>
      </w:pPr>
      <w:r w:rsidRPr="00C161D3">
        <w:rPr>
          <w:rFonts w:cs="Calibri"/>
          <w:color w:val="000000" w:themeColor="text1"/>
        </w:rPr>
        <w:lastRenderedPageBreak/>
        <w:t>Regulatorische Anforderungen:</w:t>
      </w:r>
      <w:r w:rsidRPr="00C161D3">
        <w:rPr>
          <w:rFonts w:cs="Calibri"/>
          <w:color w:val="000000" w:themeColor="text1"/>
        </w:rPr>
        <w:br/>
        <w:t>Unternehmen müssen gesetzliche Vorgaben wie Netzneutralität, Datenschutzbestimmungen (z. B. DSGVO) und Vorgaben zum Breitbandausbau erfüllen, was erhebliche Investitionen und Anpassungen im Geschäftsmodell erfordert.</w:t>
      </w:r>
      <w:r w:rsidRPr="00C161D3">
        <w:rPr>
          <w:rFonts w:cs="Calibri"/>
          <w:color w:val="000000" w:themeColor="text1"/>
        </w:rPr>
        <w:br/>
        <w:t xml:space="preserve">→ Quelle: </w:t>
      </w:r>
      <w:hyperlink r:id="rId57" w:history="1">
        <w:r w:rsidRPr="00C161D3">
          <w:rPr>
            <w:rStyle w:val="Hyperlink"/>
            <w:rFonts w:cs="Calibri"/>
            <w:color w:val="000000" w:themeColor="text1"/>
          </w:rPr>
          <w:t>Bundesnetzagentur – Telekommunikationsregulierung</w:t>
        </w:r>
      </w:hyperlink>
    </w:p>
    <w:p w14:paraId="2D87F00C" w14:textId="77777777" w:rsidR="000C2183" w:rsidRPr="00C161D3" w:rsidRDefault="000C2183" w:rsidP="000C2183">
      <w:pPr>
        <w:rPr>
          <w:color w:val="000000" w:themeColor="text1"/>
        </w:rPr>
      </w:pPr>
    </w:p>
    <w:p w14:paraId="5310BDFF"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Herausforderungen und </w:t>
      </w:r>
      <w:proofErr w:type="gramStart"/>
      <w:r w:rsidRPr="00C161D3">
        <w:rPr>
          <w:rFonts w:cs="Calibri"/>
          <w:color w:val="000000" w:themeColor="text1"/>
        </w:rPr>
        <w:t>Zukunftsperspektiven</w:t>
      </w:r>
      <w:proofErr w:type="gramEnd"/>
      <w:r w:rsidRPr="00C161D3">
        <w:rPr>
          <w:rFonts w:cs="Calibri"/>
          <w:color w:val="000000" w:themeColor="text1"/>
        </w:rPr>
        <w:t xml:space="preserve"> im Field Service:</w:t>
      </w:r>
    </w:p>
    <w:p w14:paraId="4455BDF9" w14:textId="77777777" w:rsidR="000C2183" w:rsidRPr="00C161D3" w:rsidRDefault="000C2183" w:rsidP="000C2183">
      <w:pPr>
        <w:numPr>
          <w:ilvl w:val="0"/>
          <w:numId w:val="23"/>
        </w:numPr>
        <w:spacing w:after="120" w:line="240" w:lineRule="auto"/>
        <w:rPr>
          <w:rFonts w:cs="Calibri"/>
          <w:color w:val="000000" w:themeColor="text1"/>
        </w:rPr>
      </w:pPr>
      <w:r w:rsidRPr="00C161D3">
        <w:rPr>
          <w:rFonts w:cs="Calibri"/>
          <w:color w:val="000000" w:themeColor="text1"/>
        </w:rPr>
        <w:t>Fachkräftemangel:</w:t>
      </w:r>
      <w:r w:rsidRPr="00C161D3">
        <w:rPr>
          <w:rFonts w:cs="Calibri"/>
          <w:color w:val="000000" w:themeColor="text1"/>
        </w:rPr>
        <w:br/>
        <w:t>Der Bedarf an qualifizierten Technikern steigt, während gleichzeitig ein Mangel an Fachkräften besteht.</w:t>
      </w:r>
      <w:r w:rsidRPr="00C161D3">
        <w:rPr>
          <w:rFonts w:cs="Calibri"/>
          <w:color w:val="000000" w:themeColor="text1"/>
        </w:rPr>
        <w:br/>
        <w:t xml:space="preserve">→ Quelle: </w:t>
      </w:r>
      <w:hyperlink r:id="rId58" w:history="1">
        <w:r w:rsidRPr="00C161D3">
          <w:rPr>
            <w:rStyle w:val="Hyperlink"/>
            <w:rFonts w:cs="Calibri"/>
            <w:color w:val="000000" w:themeColor="text1"/>
          </w:rPr>
          <w:t>PTC – Bedeutung einer Field Service Management Strategie</w:t>
        </w:r>
      </w:hyperlink>
    </w:p>
    <w:p w14:paraId="2865C73C" w14:textId="77777777" w:rsidR="000C2183" w:rsidRPr="00C161D3" w:rsidRDefault="000C2183" w:rsidP="000C2183">
      <w:pPr>
        <w:numPr>
          <w:ilvl w:val="0"/>
          <w:numId w:val="23"/>
        </w:numPr>
        <w:spacing w:after="120" w:line="240" w:lineRule="auto"/>
        <w:rPr>
          <w:rFonts w:cs="Calibri"/>
          <w:color w:val="000000" w:themeColor="text1"/>
        </w:rPr>
      </w:pPr>
      <w:r w:rsidRPr="00C161D3">
        <w:rPr>
          <w:rFonts w:cs="Calibri"/>
          <w:color w:val="000000" w:themeColor="text1"/>
        </w:rPr>
        <w:t>Technologische Entwicklungen:</w:t>
      </w:r>
      <w:r w:rsidRPr="00C161D3">
        <w:rPr>
          <w:rFonts w:cs="Calibri"/>
          <w:color w:val="000000" w:themeColor="text1"/>
        </w:rPr>
        <w:br/>
        <w:t>Neue Technologien wie IoT und 5G erfordern kontinuierliche Weiterbildung des Field Service-Personals.</w:t>
      </w:r>
      <w:r w:rsidRPr="00C161D3">
        <w:rPr>
          <w:rFonts w:cs="Calibri"/>
          <w:color w:val="000000" w:themeColor="text1"/>
        </w:rPr>
        <w:br/>
        <w:t xml:space="preserve">→ Quelle: </w:t>
      </w:r>
      <w:hyperlink r:id="rId59" w:history="1">
        <w:r w:rsidRPr="00C161D3">
          <w:rPr>
            <w:rStyle w:val="Hyperlink"/>
            <w:rFonts w:cs="Calibri"/>
            <w:color w:val="000000" w:themeColor="text1"/>
          </w:rPr>
          <w:t>PTC – Bedeutung einer Field Service Management Strategie</w:t>
        </w:r>
      </w:hyperlink>
    </w:p>
    <w:p w14:paraId="6399111A" w14:textId="77777777" w:rsidR="000C2183" w:rsidRPr="00C161D3" w:rsidRDefault="000C2183" w:rsidP="000C2183">
      <w:pPr>
        <w:numPr>
          <w:ilvl w:val="0"/>
          <w:numId w:val="23"/>
        </w:numPr>
        <w:spacing w:after="120" w:line="240" w:lineRule="auto"/>
        <w:rPr>
          <w:rFonts w:cs="Calibri"/>
          <w:color w:val="000000" w:themeColor="text1"/>
        </w:rPr>
      </w:pPr>
      <w:r w:rsidRPr="00C161D3">
        <w:rPr>
          <w:rFonts w:cs="Calibri"/>
          <w:color w:val="000000" w:themeColor="text1"/>
        </w:rPr>
        <w:t>Integration von KI:</w:t>
      </w:r>
      <w:r w:rsidRPr="00C161D3">
        <w:rPr>
          <w:rFonts w:cs="Calibri"/>
          <w:color w:val="000000" w:themeColor="text1"/>
        </w:rPr>
        <w:br/>
        <w:t>Künstliche Intelligenz kann in Zukunft helfen, Wartungsbedarfe vorherzusagen und Einsätze proaktiv zu planen.</w:t>
      </w:r>
      <w:r w:rsidRPr="00C161D3">
        <w:rPr>
          <w:rFonts w:cs="Calibri"/>
          <w:color w:val="000000" w:themeColor="text1"/>
        </w:rPr>
        <w:br/>
        <w:t xml:space="preserve">→ Quelle: </w:t>
      </w:r>
      <w:hyperlink r:id="rId60" w:history="1">
        <w:r w:rsidRPr="00C161D3">
          <w:rPr>
            <w:rStyle w:val="Hyperlink"/>
            <w:rFonts w:cs="Calibri"/>
            <w:color w:val="000000" w:themeColor="text1"/>
          </w:rPr>
          <w:t>PTC – Bedeutung einer Field Service Management Strategie</w:t>
        </w:r>
      </w:hyperlink>
    </w:p>
    <w:p w14:paraId="0231F727" w14:textId="77777777" w:rsidR="000C2183" w:rsidRPr="00C161D3" w:rsidRDefault="000C2183" w:rsidP="000C2183">
      <w:pPr>
        <w:rPr>
          <w:color w:val="000000" w:themeColor="text1"/>
        </w:rPr>
      </w:pPr>
    </w:p>
    <w:p w14:paraId="51E34B70" w14:textId="77777777" w:rsidR="000C2183" w:rsidRPr="00C161D3" w:rsidRDefault="000C2183" w:rsidP="000C2183">
      <w:pPr>
        <w:pStyle w:val="berschrift2"/>
        <w:rPr>
          <w:b/>
          <w:bCs/>
          <w:color w:val="000000" w:themeColor="text1"/>
          <w:sz w:val="24"/>
          <w:szCs w:val="24"/>
        </w:rPr>
      </w:pPr>
      <w:bookmarkStart w:id="7" w:name="_Toc196403254"/>
      <w:r w:rsidRPr="00C161D3">
        <w:rPr>
          <w:b/>
          <w:bCs/>
          <w:color w:val="000000" w:themeColor="text1"/>
          <w:sz w:val="24"/>
          <w:szCs w:val="24"/>
        </w:rPr>
        <w:t>Cluster:</w:t>
      </w:r>
      <w:bookmarkEnd w:id="7"/>
    </w:p>
    <w:p w14:paraId="17D1F157"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6394051D">
          <v:rect id="_x0000_i1026" style="width:0;height:1.5pt" o:hralign="center" o:hrstd="t" o:hr="t" fillcolor="#a0a0a0" stroked="f"/>
        </w:pict>
      </w:r>
    </w:p>
    <w:p w14:paraId="6C24656D" w14:textId="77777777" w:rsidR="000C2183" w:rsidRPr="00C161D3" w:rsidRDefault="000C2183" w:rsidP="000C2183">
      <w:pPr>
        <w:pStyle w:val="berschrift1"/>
        <w:rPr>
          <w:b/>
          <w:bCs/>
          <w:color w:val="000000" w:themeColor="text1"/>
          <w:sz w:val="24"/>
          <w:szCs w:val="24"/>
        </w:rPr>
      </w:pPr>
      <w:bookmarkStart w:id="8" w:name="_Toc196403255"/>
      <w:r w:rsidRPr="00C161D3">
        <w:rPr>
          <w:b/>
          <w:bCs/>
          <w:color w:val="000000" w:themeColor="text1"/>
          <w:sz w:val="24"/>
          <w:szCs w:val="24"/>
        </w:rPr>
        <w:t>3. Saisonale Besonderheiten</w:t>
      </w:r>
      <w:bookmarkEnd w:id="8"/>
    </w:p>
    <w:p w14:paraId="4B540A19" w14:textId="77777777" w:rsidR="000C2183" w:rsidRPr="00C161D3" w:rsidRDefault="000C2183" w:rsidP="000C2183">
      <w:pPr>
        <w:pStyle w:val="berschrift2"/>
        <w:rPr>
          <w:b/>
          <w:bCs/>
          <w:color w:val="000000" w:themeColor="text1"/>
          <w:sz w:val="24"/>
          <w:szCs w:val="24"/>
        </w:rPr>
      </w:pPr>
      <w:bookmarkStart w:id="9" w:name="_Toc196403256"/>
      <w:r w:rsidRPr="00C161D3">
        <w:rPr>
          <w:b/>
          <w:bCs/>
          <w:color w:val="000000" w:themeColor="text1"/>
          <w:sz w:val="24"/>
          <w:szCs w:val="24"/>
        </w:rPr>
        <w:t>Saisongeschäft:</w:t>
      </w:r>
      <w:bookmarkEnd w:id="9"/>
    </w:p>
    <w:p w14:paraId="72143287" w14:textId="77777777" w:rsidR="000C2183" w:rsidRPr="00C161D3" w:rsidRDefault="000C2183" w:rsidP="000C2183">
      <w:pPr>
        <w:spacing w:after="120"/>
        <w:rPr>
          <w:rFonts w:cs="Calibri"/>
          <w:color w:val="000000" w:themeColor="text1"/>
        </w:rPr>
      </w:pPr>
      <w:r w:rsidRPr="00C161D3">
        <w:rPr>
          <w:rFonts w:cs="Calibri"/>
          <w:color w:val="000000" w:themeColor="text1"/>
        </w:rPr>
        <w:t>1. Jahresendgeschäft (Q4): Höhere Nachfrage nach Mobilfunkverträgen und Endgeräten</w:t>
      </w:r>
    </w:p>
    <w:p w14:paraId="0BE34FE5" w14:textId="77777777" w:rsidR="000C2183" w:rsidRPr="00C161D3" w:rsidRDefault="000C2183" w:rsidP="000C2183">
      <w:pPr>
        <w:numPr>
          <w:ilvl w:val="0"/>
          <w:numId w:val="17"/>
        </w:numPr>
        <w:spacing w:after="120" w:line="240" w:lineRule="auto"/>
        <w:rPr>
          <w:rFonts w:cs="Calibri"/>
          <w:color w:val="000000" w:themeColor="text1"/>
        </w:rPr>
      </w:pPr>
      <w:r w:rsidRPr="00C161D3">
        <w:rPr>
          <w:rFonts w:cs="Calibri"/>
          <w:color w:val="000000" w:themeColor="text1"/>
        </w:rPr>
        <w:t>In den Monaten November und Dezember steigt die Nachfrage nach Mobilfunkverträgen und Endgeräten signifikant.</w:t>
      </w:r>
    </w:p>
    <w:p w14:paraId="2A7CB891" w14:textId="77777777" w:rsidR="000C2183" w:rsidRPr="00C161D3" w:rsidRDefault="000C2183" w:rsidP="000C2183">
      <w:pPr>
        <w:numPr>
          <w:ilvl w:val="0"/>
          <w:numId w:val="17"/>
        </w:numPr>
        <w:spacing w:after="120" w:line="240" w:lineRule="auto"/>
        <w:rPr>
          <w:rFonts w:cs="Calibri"/>
          <w:color w:val="000000" w:themeColor="text1"/>
        </w:rPr>
      </w:pPr>
      <w:r w:rsidRPr="00C161D3">
        <w:rPr>
          <w:rFonts w:cs="Calibri"/>
          <w:color w:val="000000" w:themeColor="text1"/>
        </w:rPr>
        <w:t>Hintergrund ist das Weihnachtsgeschäft, in dem viele Verbraucher neue Smartphones oder Verträge abschließen.</w:t>
      </w:r>
    </w:p>
    <w:p w14:paraId="0DC16B3F" w14:textId="77777777" w:rsidR="000C2183" w:rsidRPr="00C161D3" w:rsidRDefault="000C2183" w:rsidP="000C2183">
      <w:pPr>
        <w:numPr>
          <w:ilvl w:val="0"/>
          <w:numId w:val="17"/>
        </w:numPr>
        <w:spacing w:after="120" w:line="240" w:lineRule="auto"/>
        <w:rPr>
          <w:rFonts w:cs="Calibri"/>
          <w:color w:val="000000" w:themeColor="text1"/>
        </w:rPr>
      </w:pPr>
      <w:r w:rsidRPr="00C161D3">
        <w:rPr>
          <w:rFonts w:cs="Calibri"/>
          <w:color w:val="000000" w:themeColor="text1"/>
        </w:rPr>
        <w:t>Telekommunikationsunternehmen verstärken in dieser Zeit ihre Marketingaktivitäten und verzeichnen erhöhte Verkaufszahlen.</w:t>
      </w:r>
      <w:r w:rsidRPr="00C161D3">
        <w:rPr>
          <w:rFonts w:cs="Calibri"/>
          <w:color w:val="000000" w:themeColor="text1"/>
        </w:rPr>
        <w:br/>
        <w:t xml:space="preserve">→ Quelle: </w:t>
      </w:r>
      <w:hyperlink r:id="rId61" w:history="1">
        <w:r w:rsidRPr="00C161D3">
          <w:rPr>
            <w:rStyle w:val="Hyperlink"/>
            <w:rFonts w:cs="Calibri"/>
            <w:color w:val="000000" w:themeColor="text1"/>
          </w:rPr>
          <w:t>Ver.di – Branchenanalyse Telekommunikation 2023 (PDF)</w:t>
        </w:r>
      </w:hyperlink>
    </w:p>
    <w:p w14:paraId="503BF7D3" w14:textId="77777777" w:rsidR="000C2183" w:rsidRPr="00C161D3" w:rsidRDefault="000C2183" w:rsidP="000C2183">
      <w:pPr>
        <w:spacing w:after="120"/>
        <w:rPr>
          <w:rFonts w:cs="Calibri"/>
          <w:color w:val="000000" w:themeColor="text1"/>
        </w:rPr>
      </w:pPr>
      <w:r w:rsidRPr="00C161D3">
        <w:rPr>
          <w:rFonts w:cs="Calibri"/>
          <w:color w:val="000000" w:themeColor="text1"/>
        </w:rPr>
        <w:t>2. Sommermonate: Geringere Geschäftstätigkeit im B2B-Segment</w:t>
      </w:r>
    </w:p>
    <w:p w14:paraId="279F2C60" w14:textId="77777777" w:rsidR="000C2183" w:rsidRPr="00C161D3" w:rsidRDefault="000C2183" w:rsidP="000C2183">
      <w:pPr>
        <w:numPr>
          <w:ilvl w:val="0"/>
          <w:numId w:val="18"/>
        </w:numPr>
        <w:spacing w:after="120" w:line="240" w:lineRule="auto"/>
        <w:rPr>
          <w:rFonts w:cs="Calibri"/>
          <w:color w:val="000000" w:themeColor="text1"/>
        </w:rPr>
      </w:pPr>
      <w:r w:rsidRPr="00C161D3">
        <w:rPr>
          <w:rFonts w:cs="Calibri"/>
          <w:color w:val="000000" w:themeColor="text1"/>
        </w:rPr>
        <w:t>Im Juli und August schwächt sich die Geschäftstätigkeit im B2B-Segment ab.</w:t>
      </w:r>
    </w:p>
    <w:p w14:paraId="207626BC" w14:textId="77777777" w:rsidR="000C2183" w:rsidRPr="00C161D3" w:rsidRDefault="000C2183" w:rsidP="000C2183">
      <w:pPr>
        <w:numPr>
          <w:ilvl w:val="0"/>
          <w:numId w:val="18"/>
        </w:numPr>
        <w:spacing w:after="120" w:line="240" w:lineRule="auto"/>
        <w:rPr>
          <w:rFonts w:cs="Calibri"/>
          <w:color w:val="000000" w:themeColor="text1"/>
        </w:rPr>
      </w:pPr>
      <w:r w:rsidRPr="00C161D3">
        <w:rPr>
          <w:rFonts w:cs="Calibri"/>
          <w:color w:val="000000" w:themeColor="text1"/>
        </w:rPr>
        <w:t>Viele Geschäftskunden verschieben Investitionsentscheidungen und Projekte auf die Zeit nach den Sommerferien.</w:t>
      </w:r>
    </w:p>
    <w:p w14:paraId="6FB8B530" w14:textId="77777777" w:rsidR="000C2183" w:rsidRPr="00C161D3" w:rsidRDefault="000C2183" w:rsidP="000C2183">
      <w:pPr>
        <w:numPr>
          <w:ilvl w:val="0"/>
          <w:numId w:val="18"/>
        </w:numPr>
        <w:spacing w:after="120" w:line="240" w:lineRule="auto"/>
        <w:rPr>
          <w:rFonts w:cs="Calibri"/>
          <w:color w:val="000000" w:themeColor="text1"/>
        </w:rPr>
      </w:pPr>
      <w:r w:rsidRPr="00C161D3">
        <w:rPr>
          <w:rFonts w:cs="Calibri"/>
          <w:color w:val="000000" w:themeColor="text1"/>
        </w:rPr>
        <w:t>Dies führt temporär zu weniger Neuabschlüssen und Projektumsetzungen.</w:t>
      </w:r>
      <w:r w:rsidRPr="00C161D3">
        <w:rPr>
          <w:rFonts w:cs="Calibri"/>
          <w:color w:val="000000" w:themeColor="text1"/>
        </w:rPr>
        <w:br/>
        <w:t xml:space="preserve">→ Quelle: </w:t>
      </w:r>
      <w:hyperlink r:id="rId62" w:history="1">
        <w:r w:rsidRPr="00C161D3">
          <w:rPr>
            <w:rStyle w:val="Hyperlink"/>
            <w:rFonts w:cs="Calibri"/>
            <w:color w:val="000000" w:themeColor="text1"/>
          </w:rPr>
          <w:t>Ver.di – Branchenanalyse Telekommunikation 2023 (PDF)</w:t>
        </w:r>
      </w:hyperlink>
    </w:p>
    <w:p w14:paraId="1C0BE9CD" w14:textId="77777777" w:rsidR="000C2183" w:rsidRPr="00C161D3" w:rsidRDefault="000C2183" w:rsidP="000C2183">
      <w:pPr>
        <w:spacing w:after="120"/>
        <w:rPr>
          <w:rFonts w:cs="Calibri"/>
          <w:color w:val="000000" w:themeColor="text1"/>
        </w:rPr>
      </w:pPr>
      <w:r w:rsidRPr="00C161D3">
        <w:rPr>
          <w:rFonts w:cs="Calibri"/>
          <w:color w:val="000000" w:themeColor="text1"/>
        </w:rPr>
        <w:t>3. Saisonale Schwankungen im Kundenservice und Support</w:t>
      </w:r>
    </w:p>
    <w:p w14:paraId="10151E97" w14:textId="77777777" w:rsidR="000C2183" w:rsidRPr="00C161D3" w:rsidRDefault="000C2183" w:rsidP="000C2183">
      <w:pPr>
        <w:numPr>
          <w:ilvl w:val="0"/>
          <w:numId w:val="19"/>
        </w:numPr>
        <w:spacing w:after="120" w:line="240" w:lineRule="auto"/>
        <w:rPr>
          <w:rFonts w:cs="Calibri"/>
          <w:color w:val="000000" w:themeColor="text1"/>
        </w:rPr>
      </w:pPr>
      <w:r w:rsidRPr="00C161D3">
        <w:rPr>
          <w:rFonts w:cs="Calibri"/>
          <w:color w:val="000000" w:themeColor="text1"/>
        </w:rPr>
        <w:t>Der Kundenservice verzeichnet saisonale Spitzen insbesondere während der Feiertage und zu Jahresbeginn.</w:t>
      </w:r>
    </w:p>
    <w:p w14:paraId="1543346A" w14:textId="77777777" w:rsidR="000C2183" w:rsidRPr="00C161D3" w:rsidRDefault="000C2183" w:rsidP="000C2183">
      <w:pPr>
        <w:numPr>
          <w:ilvl w:val="0"/>
          <w:numId w:val="19"/>
        </w:numPr>
        <w:spacing w:after="120" w:line="240" w:lineRule="auto"/>
        <w:rPr>
          <w:rFonts w:cs="Calibri"/>
          <w:color w:val="000000" w:themeColor="text1"/>
        </w:rPr>
      </w:pPr>
      <w:r w:rsidRPr="00C161D3">
        <w:rPr>
          <w:rFonts w:cs="Calibri"/>
          <w:color w:val="000000" w:themeColor="text1"/>
        </w:rPr>
        <w:lastRenderedPageBreak/>
        <w:t>Ursachen sind Fragen zu neuen Geräten, Tarifwechseln oder technische Probleme nach Vertragsabschlüssen.</w:t>
      </w:r>
    </w:p>
    <w:p w14:paraId="4E3E8AC4" w14:textId="77777777" w:rsidR="000C2183" w:rsidRPr="00C161D3" w:rsidRDefault="000C2183" w:rsidP="000C2183">
      <w:pPr>
        <w:numPr>
          <w:ilvl w:val="0"/>
          <w:numId w:val="19"/>
        </w:numPr>
        <w:spacing w:after="120" w:line="240" w:lineRule="auto"/>
        <w:rPr>
          <w:rFonts w:cs="Calibri"/>
          <w:color w:val="000000" w:themeColor="text1"/>
        </w:rPr>
      </w:pPr>
      <w:r w:rsidRPr="00C161D3">
        <w:rPr>
          <w:rFonts w:cs="Calibri"/>
          <w:color w:val="000000" w:themeColor="text1"/>
        </w:rPr>
        <w:t>Unternehmen erhöhen in dieser Zeit die Kapazitäten im Kundenservice.</w:t>
      </w:r>
      <w:r w:rsidRPr="00C161D3">
        <w:rPr>
          <w:rFonts w:cs="Calibri"/>
          <w:color w:val="000000" w:themeColor="text1"/>
        </w:rPr>
        <w:br/>
        <w:t xml:space="preserve">→ Quelle: </w:t>
      </w:r>
      <w:hyperlink r:id="rId63" w:history="1">
        <w:proofErr w:type="spellStart"/>
        <w:r w:rsidRPr="00C161D3">
          <w:rPr>
            <w:rStyle w:val="Hyperlink"/>
            <w:rFonts w:cs="Calibri"/>
            <w:color w:val="000000" w:themeColor="text1"/>
          </w:rPr>
          <w:t>FasterCapital</w:t>
        </w:r>
        <w:proofErr w:type="spellEnd"/>
        <w:r w:rsidRPr="00C161D3">
          <w:rPr>
            <w:rStyle w:val="Hyperlink"/>
            <w:rFonts w:cs="Calibri"/>
            <w:color w:val="000000" w:themeColor="text1"/>
          </w:rPr>
          <w:t xml:space="preserve"> – Anpassung an saisonale Schwankungen</w:t>
        </w:r>
      </w:hyperlink>
    </w:p>
    <w:p w14:paraId="505E6D40" w14:textId="77777777" w:rsidR="000C2183" w:rsidRPr="00C161D3" w:rsidRDefault="000C2183" w:rsidP="000C2183">
      <w:pPr>
        <w:spacing w:after="120"/>
        <w:rPr>
          <w:rFonts w:cs="Calibri"/>
          <w:color w:val="000000" w:themeColor="text1"/>
        </w:rPr>
      </w:pPr>
      <w:r w:rsidRPr="00C161D3">
        <w:rPr>
          <w:rFonts w:cs="Calibri"/>
          <w:color w:val="000000" w:themeColor="text1"/>
        </w:rPr>
        <w:t>4. Wetterbedingte Einflüsse auf die Netzwerknutzung</w:t>
      </w:r>
    </w:p>
    <w:p w14:paraId="5192073E" w14:textId="77777777" w:rsidR="000C2183" w:rsidRPr="00C161D3" w:rsidRDefault="000C2183" w:rsidP="000C2183">
      <w:pPr>
        <w:numPr>
          <w:ilvl w:val="0"/>
          <w:numId w:val="20"/>
        </w:numPr>
        <w:spacing w:after="120" w:line="240" w:lineRule="auto"/>
        <w:rPr>
          <w:rFonts w:cs="Calibri"/>
          <w:color w:val="000000" w:themeColor="text1"/>
        </w:rPr>
      </w:pPr>
      <w:r w:rsidRPr="00C161D3">
        <w:rPr>
          <w:rFonts w:cs="Calibri"/>
          <w:color w:val="000000" w:themeColor="text1"/>
        </w:rPr>
        <w:t>Extremwetterereignisse (z. B. Stürme oder Hitzewellen) können kurzfristig die Netzwerknutzung beeinflussen.</w:t>
      </w:r>
    </w:p>
    <w:p w14:paraId="6A2CAAF0" w14:textId="77777777" w:rsidR="000C2183" w:rsidRPr="00C161D3" w:rsidRDefault="000C2183" w:rsidP="000C2183">
      <w:pPr>
        <w:numPr>
          <w:ilvl w:val="0"/>
          <w:numId w:val="20"/>
        </w:numPr>
        <w:spacing w:after="120" w:line="240" w:lineRule="auto"/>
        <w:rPr>
          <w:rFonts w:cs="Calibri"/>
          <w:color w:val="000000" w:themeColor="text1"/>
        </w:rPr>
      </w:pPr>
      <w:r w:rsidRPr="00C161D3">
        <w:rPr>
          <w:rFonts w:cs="Calibri"/>
          <w:color w:val="000000" w:themeColor="text1"/>
        </w:rPr>
        <w:t>Menschen kommunizieren intensiver oder greifen stärker auf Streaming-Dienste zu.</w:t>
      </w:r>
    </w:p>
    <w:p w14:paraId="4EA6BC16" w14:textId="77777777" w:rsidR="000C2183" w:rsidRPr="00C161D3" w:rsidRDefault="000C2183" w:rsidP="000C2183">
      <w:pPr>
        <w:numPr>
          <w:ilvl w:val="0"/>
          <w:numId w:val="20"/>
        </w:numPr>
        <w:spacing w:after="120" w:line="240" w:lineRule="auto"/>
        <w:rPr>
          <w:rFonts w:cs="Calibri"/>
          <w:color w:val="000000" w:themeColor="text1"/>
        </w:rPr>
      </w:pPr>
      <w:r w:rsidRPr="00C161D3">
        <w:rPr>
          <w:rFonts w:cs="Calibri"/>
          <w:color w:val="000000" w:themeColor="text1"/>
        </w:rPr>
        <w:t>Netzbetreiber müssen flexibel auf Lastspitzen reagieren.</w:t>
      </w:r>
      <w:r w:rsidRPr="00C161D3">
        <w:rPr>
          <w:rFonts w:cs="Calibri"/>
          <w:color w:val="000000" w:themeColor="text1"/>
        </w:rPr>
        <w:br/>
        <w:t xml:space="preserve">→ Quelle: </w:t>
      </w:r>
      <w:hyperlink r:id="rId64" w:history="1">
        <w:r w:rsidRPr="00C161D3">
          <w:rPr>
            <w:rStyle w:val="Hyperlink"/>
            <w:rFonts w:cs="Calibri"/>
            <w:color w:val="000000" w:themeColor="text1"/>
          </w:rPr>
          <w:t>Bundesnetzagentur – Pressemitteilung zum Redispatch 2024</w:t>
        </w:r>
      </w:hyperlink>
    </w:p>
    <w:p w14:paraId="6D8A7E57" w14:textId="77777777" w:rsidR="000C2183" w:rsidRPr="00C161D3" w:rsidRDefault="000C2183" w:rsidP="000C2183">
      <w:pPr>
        <w:rPr>
          <w:color w:val="000000" w:themeColor="text1"/>
        </w:rPr>
      </w:pPr>
    </w:p>
    <w:p w14:paraId="751DD473"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4095083F">
          <v:rect id="_x0000_i1027" style="width:0;height:1.5pt" o:hralign="center" o:hrstd="t" o:hr="t" fillcolor="#a0a0a0" stroked="f"/>
        </w:pict>
      </w:r>
    </w:p>
    <w:p w14:paraId="146C41EE" w14:textId="77777777" w:rsidR="000C2183" w:rsidRPr="00C161D3" w:rsidRDefault="000C2183" w:rsidP="000C2183">
      <w:pPr>
        <w:pStyle w:val="berschrift1"/>
        <w:rPr>
          <w:b/>
          <w:bCs/>
          <w:color w:val="000000" w:themeColor="text1"/>
          <w:sz w:val="24"/>
          <w:szCs w:val="24"/>
        </w:rPr>
      </w:pPr>
      <w:bookmarkStart w:id="10" w:name="_Toc196403257"/>
      <w:r w:rsidRPr="00C161D3">
        <w:rPr>
          <w:b/>
          <w:bCs/>
          <w:color w:val="000000" w:themeColor="text1"/>
          <w:sz w:val="24"/>
          <w:szCs w:val="24"/>
        </w:rPr>
        <w:t>4. Branchenspezifisches Wording</w:t>
      </w:r>
      <w:bookmarkEnd w:id="10"/>
    </w:p>
    <w:p w14:paraId="182A0E92" w14:textId="77777777" w:rsidR="000C2183" w:rsidRPr="00C161D3" w:rsidRDefault="000C2183" w:rsidP="000C2183">
      <w:pPr>
        <w:pStyle w:val="berschrift2"/>
        <w:rPr>
          <w:b/>
          <w:bCs/>
          <w:color w:val="000000" w:themeColor="text1"/>
          <w:sz w:val="24"/>
          <w:szCs w:val="24"/>
        </w:rPr>
      </w:pPr>
      <w:bookmarkStart w:id="11" w:name="_Toc196403258"/>
      <w:r w:rsidRPr="00C161D3">
        <w:rPr>
          <w:b/>
          <w:bCs/>
          <w:color w:val="000000" w:themeColor="text1"/>
          <w:sz w:val="24"/>
          <w:szCs w:val="24"/>
        </w:rPr>
        <w:t>Welche Fachbegriffe, Abkürzungen oder technischen Termini sind in der Branche üblich?</w:t>
      </w:r>
      <w:bookmarkEnd w:id="11"/>
    </w:p>
    <w:p w14:paraId="207DB8FA" w14:textId="77777777" w:rsidR="000C2183" w:rsidRPr="00C161D3" w:rsidRDefault="000C2183" w:rsidP="000C2183">
      <w:pPr>
        <w:pStyle w:val="berschrift2"/>
        <w:rPr>
          <w:b/>
          <w:bCs/>
          <w:color w:val="000000" w:themeColor="text1"/>
          <w:sz w:val="24"/>
          <w:szCs w:val="24"/>
        </w:rPr>
      </w:pPr>
      <w:bookmarkStart w:id="12" w:name="_Toc196403259"/>
      <w:r w:rsidRPr="00C161D3">
        <w:rPr>
          <w:b/>
          <w:bCs/>
          <w:color w:val="000000" w:themeColor="text1"/>
          <w:sz w:val="24"/>
          <w:szCs w:val="24"/>
        </w:rPr>
        <w:t>Welche Begriffe nutzen Kunden, Anbieter und Medien regelmäßig?</w:t>
      </w:r>
      <w:bookmarkEnd w:id="12"/>
    </w:p>
    <w:p w14:paraId="122E22AB" w14:textId="77777777" w:rsidR="000C2183" w:rsidRPr="00C161D3" w:rsidRDefault="000C2183" w:rsidP="000C2183">
      <w:pPr>
        <w:pStyle w:val="berschrift2"/>
        <w:rPr>
          <w:b/>
          <w:bCs/>
          <w:color w:val="000000" w:themeColor="text1"/>
          <w:sz w:val="24"/>
          <w:szCs w:val="24"/>
        </w:rPr>
      </w:pPr>
      <w:bookmarkStart w:id="13" w:name="_Toc196403260"/>
      <w:r w:rsidRPr="00C161D3">
        <w:rPr>
          <w:b/>
          <w:bCs/>
          <w:color w:val="000000" w:themeColor="text1"/>
          <w:sz w:val="24"/>
          <w:szCs w:val="24"/>
        </w:rPr>
        <w:t>Welche Sprache oder Tonalität prägt die Kommunikation in der Branche?</w:t>
      </w:r>
      <w:bookmarkEnd w:id="13"/>
    </w:p>
    <w:p w14:paraId="0EF4B76A" w14:textId="77777777" w:rsidR="000C2183" w:rsidRPr="00C161D3" w:rsidRDefault="000C2183" w:rsidP="000C2183">
      <w:pPr>
        <w:rPr>
          <w:color w:val="000000" w:themeColor="text1"/>
        </w:rPr>
      </w:pPr>
    </w:p>
    <w:p w14:paraId="5D2D2750" w14:textId="77777777" w:rsidR="000C2183" w:rsidRPr="00C161D3" w:rsidRDefault="000C2183" w:rsidP="000C2183">
      <w:pPr>
        <w:pStyle w:val="berschrift2"/>
        <w:rPr>
          <w:b/>
          <w:color w:val="000000" w:themeColor="text1"/>
          <w:sz w:val="24"/>
          <w:szCs w:val="24"/>
        </w:rPr>
      </w:pPr>
      <w:r w:rsidRPr="00C161D3">
        <w:rPr>
          <w:b/>
          <w:color w:val="000000" w:themeColor="text1"/>
          <w:sz w:val="24"/>
          <w:szCs w:val="24"/>
        </w:rPr>
        <w:t>Branchenspezifische Field-Service-Bezeichnungen:</w:t>
      </w:r>
    </w:p>
    <w:p w14:paraId="2849FEAE" w14:textId="77777777" w:rsidR="000C2183" w:rsidRPr="00C161D3" w:rsidRDefault="000C2183" w:rsidP="000C2183">
      <w:pPr>
        <w:spacing w:after="120"/>
        <w:rPr>
          <w:rFonts w:cs="Calibri"/>
          <w:color w:val="000000" w:themeColor="text1"/>
        </w:rPr>
      </w:pPr>
      <w:r w:rsidRPr="00C161D3">
        <w:rPr>
          <w:rFonts w:cs="Calibri"/>
          <w:color w:val="000000" w:themeColor="text1"/>
        </w:rPr>
        <w:t>1. Bezeichnung der Field-Service-Disposition (Abteilung):</w:t>
      </w:r>
    </w:p>
    <w:p w14:paraId="39BC3227"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In der </w:t>
      </w:r>
      <w:r w:rsidRPr="00C161D3">
        <w:rPr>
          <w:rFonts w:eastAsia="Times New Roman" w:cs="Calibri"/>
          <w:b/>
          <w:color w:val="000000" w:themeColor="text1"/>
        </w:rPr>
        <w:t>Telekommunikationsbranche</w:t>
      </w:r>
      <w:r w:rsidRPr="00C161D3">
        <w:rPr>
          <w:rFonts w:cs="Calibri"/>
          <w:color w:val="000000" w:themeColor="text1"/>
        </w:rPr>
        <w:t xml:space="preserve"> gibt es mehrere mögliche Bezeichnungen für die Abteilung, die für die </w:t>
      </w:r>
      <w:r w:rsidRPr="00C161D3">
        <w:rPr>
          <w:rFonts w:eastAsia="Times New Roman" w:cs="Calibri"/>
          <w:b/>
          <w:color w:val="000000" w:themeColor="text1"/>
        </w:rPr>
        <w:t>Disposition und Steuerung des Field Service</w:t>
      </w:r>
      <w:r w:rsidRPr="00C161D3">
        <w:rPr>
          <w:rFonts w:cs="Calibri"/>
          <w:color w:val="000000" w:themeColor="text1"/>
        </w:rPr>
        <w:t xml:space="preserve"> zuständig ist. Die genaue Bezeichnung hängt stark vom jeweiligen Unternehmen und seiner Struktur ab. Übliche Begriffe (vor allem im deutschen Raum) sind: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989"/>
      </w:tblGrid>
      <w:tr w:rsidR="000C2183" w:rsidRPr="00C161D3" w14:paraId="06DFA06D" w14:textId="77777777" w:rsidTr="007B2DF8">
        <w:trPr>
          <w:tblHeader/>
          <w:tblCellSpacing w:w="15" w:type="dxa"/>
        </w:trPr>
        <w:tc>
          <w:tcPr>
            <w:tcW w:w="0" w:type="auto"/>
            <w:vAlign w:val="center"/>
            <w:hideMark/>
          </w:tcPr>
          <w:p w14:paraId="03DCCCF3" w14:textId="77777777" w:rsidR="000C2183" w:rsidRPr="00C161D3" w:rsidRDefault="000C2183" w:rsidP="007B2DF8">
            <w:pPr>
              <w:spacing w:after="120"/>
              <w:rPr>
                <w:rFonts w:cs="Calibri"/>
                <w:b/>
                <w:color w:val="000000" w:themeColor="text1"/>
              </w:rPr>
            </w:pPr>
            <w:r w:rsidRPr="00C161D3">
              <w:rPr>
                <w:rFonts w:cs="Calibri"/>
                <w:b/>
                <w:color w:val="000000" w:themeColor="text1"/>
              </w:rPr>
              <w:t>Bezeichnung</w:t>
            </w:r>
          </w:p>
        </w:tc>
        <w:tc>
          <w:tcPr>
            <w:tcW w:w="0" w:type="auto"/>
            <w:vAlign w:val="center"/>
            <w:hideMark/>
          </w:tcPr>
          <w:p w14:paraId="48AF4465" w14:textId="77777777" w:rsidR="000C2183" w:rsidRPr="00C161D3" w:rsidRDefault="000C2183" w:rsidP="007B2DF8">
            <w:pPr>
              <w:spacing w:after="120"/>
              <w:rPr>
                <w:rFonts w:cs="Calibri"/>
                <w:b/>
                <w:color w:val="000000" w:themeColor="text1"/>
              </w:rPr>
            </w:pPr>
            <w:r w:rsidRPr="00C161D3">
              <w:rPr>
                <w:rFonts w:cs="Calibri"/>
                <w:b/>
                <w:color w:val="000000" w:themeColor="text1"/>
              </w:rPr>
              <w:t>Kontext / Erklärung</w:t>
            </w:r>
          </w:p>
        </w:tc>
      </w:tr>
    </w:tbl>
    <w:p w14:paraId="4C1A1EE2"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3"/>
        <w:gridCol w:w="6859"/>
      </w:tblGrid>
      <w:tr w:rsidR="000C2183" w:rsidRPr="00C161D3" w14:paraId="40E54565" w14:textId="77777777" w:rsidTr="007B2DF8">
        <w:trPr>
          <w:tblCellSpacing w:w="15" w:type="dxa"/>
        </w:trPr>
        <w:tc>
          <w:tcPr>
            <w:tcW w:w="0" w:type="auto"/>
            <w:vAlign w:val="center"/>
            <w:hideMark/>
          </w:tcPr>
          <w:p w14:paraId="211FA12A"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Netzbetrieb / Network Operations</w:t>
            </w:r>
          </w:p>
        </w:tc>
        <w:tc>
          <w:tcPr>
            <w:tcW w:w="0" w:type="auto"/>
            <w:vAlign w:val="center"/>
            <w:hideMark/>
          </w:tcPr>
          <w:p w14:paraId="557692A9" w14:textId="77777777" w:rsidR="000C2183" w:rsidRPr="00C161D3" w:rsidRDefault="000C2183" w:rsidP="007B2DF8">
            <w:pPr>
              <w:spacing w:after="120"/>
              <w:rPr>
                <w:rFonts w:cs="Calibri"/>
                <w:color w:val="000000" w:themeColor="text1"/>
              </w:rPr>
            </w:pPr>
            <w:r w:rsidRPr="00C161D3">
              <w:rPr>
                <w:rFonts w:cs="Calibri"/>
                <w:color w:val="000000" w:themeColor="text1"/>
              </w:rPr>
              <w:t>Umfasst häufig sowohl die zentrale Steuerung als auch das Field Service Management (z.</w:t>
            </w:r>
            <w:r w:rsidRPr="00C161D3">
              <w:rPr>
                <w:rFonts w:ascii="Arial" w:hAnsi="Arial" w:cs="Arial"/>
                <w:color w:val="000000" w:themeColor="text1"/>
              </w:rPr>
              <w:t> </w:t>
            </w:r>
            <w:r w:rsidRPr="00C161D3">
              <w:rPr>
                <w:rFonts w:cs="Calibri"/>
                <w:color w:val="000000" w:themeColor="text1"/>
              </w:rPr>
              <w:t>B. Techniker f</w:t>
            </w:r>
            <w:r w:rsidRPr="00C161D3">
              <w:rPr>
                <w:rFonts w:ascii="Aptos" w:hAnsi="Aptos" w:cs="Aptos"/>
                <w:color w:val="000000" w:themeColor="text1"/>
              </w:rPr>
              <w:t>ü</w:t>
            </w:r>
            <w:r w:rsidRPr="00C161D3">
              <w:rPr>
                <w:rFonts w:cs="Calibri"/>
                <w:color w:val="000000" w:themeColor="text1"/>
              </w:rPr>
              <w:t>r Netzst</w:t>
            </w:r>
            <w:r w:rsidRPr="00C161D3">
              <w:rPr>
                <w:rFonts w:ascii="Aptos" w:hAnsi="Aptos" w:cs="Aptos"/>
                <w:color w:val="000000" w:themeColor="text1"/>
              </w:rPr>
              <w:t>ö</w:t>
            </w:r>
            <w:r w:rsidRPr="00C161D3">
              <w:rPr>
                <w:rFonts w:cs="Calibri"/>
                <w:color w:val="000000" w:themeColor="text1"/>
              </w:rPr>
              <w:t>rungen, Glasfaseraufbau etc.)</w:t>
            </w:r>
          </w:p>
        </w:tc>
      </w:tr>
    </w:tbl>
    <w:p w14:paraId="36A41207"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0"/>
        <w:gridCol w:w="6902"/>
      </w:tblGrid>
      <w:tr w:rsidR="000C2183" w:rsidRPr="00C161D3" w14:paraId="5EEE8B6C" w14:textId="77777777" w:rsidTr="007B2DF8">
        <w:trPr>
          <w:tblCellSpacing w:w="15" w:type="dxa"/>
        </w:trPr>
        <w:tc>
          <w:tcPr>
            <w:tcW w:w="0" w:type="auto"/>
            <w:vAlign w:val="center"/>
            <w:hideMark/>
          </w:tcPr>
          <w:p w14:paraId="4F546451"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Technischer Außendienst</w:t>
            </w:r>
          </w:p>
        </w:tc>
        <w:tc>
          <w:tcPr>
            <w:tcW w:w="0" w:type="auto"/>
            <w:vAlign w:val="center"/>
            <w:hideMark/>
          </w:tcPr>
          <w:p w14:paraId="73996618"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Oft verwendet für das gesamte </w:t>
            </w:r>
            <w:proofErr w:type="spellStart"/>
            <w:r w:rsidRPr="00C161D3">
              <w:rPr>
                <w:rFonts w:cs="Calibri"/>
                <w:color w:val="000000" w:themeColor="text1"/>
              </w:rPr>
              <w:t>Feldteam</w:t>
            </w:r>
            <w:proofErr w:type="spellEnd"/>
            <w:r w:rsidRPr="00C161D3">
              <w:rPr>
                <w:rFonts w:cs="Calibri"/>
                <w:color w:val="000000" w:themeColor="text1"/>
              </w:rPr>
              <w:t>, z.</w:t>
            </w:r>
            <w:r w:rsidRPr="00C161D3">
              <w:rPr>
                <w:rFonts w:ascii="Arial" w:hAnsi="Arial" w:cs="Arial"/>
                <w:color w:val="000000" w:themeColor="text1"/>
              </w:rPr>
              <w:t> </w:t>
            </w:r>
            <w:r w:rsidRPr="00C161D3">
              <w:rPr>
                <w:rFonts w:cs="Calibri"/>
                <w:color w:val="000000" w:themeColor="text1"/>
              </w:rPr>
              <w:t>B. Techniker f</w:t>
            </w:r>
            <w:r w:rsidRPr="00C161D3">
              <w:rPr>
                <w:rFonts w:ascii="Aptos" w:hAnsi="Aptos" w:cs="Aptos"/>
                <w:color w:val="000000" w:themeColor="text1"/>
              </w:rPr>
              <w:t>ü</w:t>
            </w:r>
            <w:r w:rsidRPr="00C161D3">
              <w:rPr>
                <w:rFonts w:cs="Calibri"/>
                <w:color w:val="000000" w:themeColor="text1"/>
              </w:rPr>
              <w:t>r Kundenanschl</w:t>
            </w:r>
            <w:r w:rsidRPr="00C161D3">
              <w:rPr>
                <w:rFonts w:ascii="Aptos" w:hAnsi="Aptos" w:cs="Aptos"/>
                <w:color w:val="000000" w:themeColor="text1"/>
              </w:rPr>
              <w:t>ü</w:t>
            </w:r>
            <w:r w:rsidRPr="00C161D3">
              <w:rPr>
                <w:rFonts w:cs="Calibri"/>
                <w:color w:val="000000" w:themeColor="text1"/>
              </w:rPr>
              <w:t>sse, Instandhaltung, etc.</w:t>
            </w:r>
          </w:p>
        </w:tc>
      </w:tr>
    </w:tbl>
    <w:p w14:paraId="00678CDF"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6723"/>
      </w:tblGrid>
      <w:tr w:rsidR="000C2183" w:rsidRPr="00C161D3" w14:paraId="193ED756" w14:textId="77777777" w:rsidTr="007B2DF8">
        <w:trPr>
          <w:tblCellSpacing w:w="15" w:type="dxa"/>
        </w:trPr>
        <w:tc>
          <w:tcPr>
            <w:tcW w:w="0" w:type="auto"/>
            <w:vAlign w:val="center"/>
            <w:hideMark/>
          </w:tcPr>
          <w:p w14:paraId="1F940A4D"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Field Service / Field Operations</w:t>
            </w:r>
          </w:p>
        </w:tc>
        <w:tc>
          <w:tcPr>
            <w:tcW w:w="0" w:type="auto"/>
            <w:vAlign w:val="center"/>
            <w:hideMark/>
          </w:tcPr>
          <w:p w14:paraId="0D5BE3CD" w14:textId="77777777" w:rsidR="000C2183" w:rsidRPr="00C161D3" w:rsidRDefault="000C2183" w:rsidP="007B2DF8">
            <w:pPr>
              <w:spacing w:after="120"/>
              <w:rPr>
                <w:rFonts w:cs="Calibri"/>
                <w:color w:val="000000" w:themeColor="text1"/>
              </w:rPr>
            </w:pPr>
            <w:r w:rsidRPr="00C161D3">
              <w:rPr>
                <w:rFonts w:cs="Calibri"/>
                <w:color w:val="000000" w:themeColor="text1"/>
              </w:rPr>
              <w:t>International und bei großen Anbietern (z.</w:t>
            </w:r>
            <w:r w:rsidRPr="00C161D3">
              <w:rPr>
                <w:rFonts w:ascii="Arial" w:hAnsi="Arial" w:cs="Arial"/>
                <w:color w:val="000000" w:themeColor="text1"/>
              </w:rPr>
              <w:t> </w:t>
            </w:r>
            <w:r w:rsidRPr="00C161D3">
              <w:rPr>
                <w:rFonts w:cs="Calibri"/>
                <w:color w:val="000000" w:themeColor="text1"/>
              </w:rPr>
              <w:t>B. Vodafone, Deutsche Telekom, Telef</w:t>
            </w:r>
            <w:r w:rsidRPr="00C161D3">
              <w:rPr>
                <w:rFonts w:ascii="Aptos" w:hAnsi="Aptos" w:cs="Aptos"/>
                <w:color w:val="000000" w:themeColor="text1"/>
              </w:rPr>
              <w:t>ó</w:t>
            </w:r>
            <w:r w:rsidRPr="00C161D3">
              <w:rPr>
                <w:rFonts w:cs="Calibri"/>
                <w:color w:val="000000" w:themeColor="text1"/>
              </w:rPr>
              <w:t>nica) eine h</w:t>
            </w:r>
            <w:r w:rsidRPr="00C161D3">
              <w:rPr>
                <w:rFonts w:ascii="Aptos" w:hAnsi="Aptos" w:cs="Aptos"/>
                <w:color w:val="000000" w:themeColor="text1"/>
              </w:rPr>
              <w:t>ä</w:t>
            </w:r>
            <w:r w:rsidRPr="00C161D3">
              <w:rPr>
                <w:rFonts w:cs="Calibri"/>
                <w:color w:val="000000" w:themeColor="text1"/>
              </w:rPr>
              <w:t>ufige Bezeichnung</w:t>
            </w:r>
          </w:p>
        </w:tc>
      </w:tr>
    </w:tbl>
    <w:p w14:paraId="1AD7C9FF"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5"/>
        <w:gridCol w:w="6427"/>
      </w:tblGrid>
      <w:tr w:rsidR="000C2183" w:rsidRPr="00C161D3" w14:paraId="2678F5E4" w14:textId="77777777" w:rsidTr="007B2DF8">
        <w:trPr>
          <w:tblCellSpacing w:w="15" w:type="dxa"/>
        </w:trPr>
        <w:tc>
          <w:tcPr>
            <w:tcW w:w="0" w:type="auto"/>
            <w:vAlign w:val="center"/>
            <w:hideMark/>
          </w:tcPr>
          <w:p w14:paraId="636D079D"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Einsatzsteuerung / Einsatzplanung</w:t>
            </w:r>
          </w:p>
        </w:tc>
        <w:tc>
          <w:tcPr>
            <w:tcW w:w="0" w:type="auto"/>
            <w:vAlign w:val="center"/>
            <w:hideMark/>
          </w:tcPr>
          <w:p w14:paraId="68C9F2EA" w14:textId="77777777" w:rsidR="000C2183" w:rsidRPr="00C161D3" w:rsidRDefault="000C2183" w:rsidP="007B2DF8">
            <w:pPr>
              <w:spacing w:after="120"/>
              <w:rPr>
                <w:rFonts w:cs="Calibri"/>
                <w:color w:val="000000" w:themeColor="text1"/>
              </w:rPr>
            </w:pPr>
            <w:r w:rsidRPr="00C161D3">
              <w:rPr>
                <w:rFonts w:cs="Calibri"/>
                <w:color w:val="000000" w:themeColor="text1"/>
              </w:rPr>
              <w:t>Wird als Bezeichnung für die Dispositionsfunktion verwendet, häufig als Teil einer größeren technischen Organisation</w:t>
            </w:r>
          </w:p>
        </w:tc>
      </w:tr>
    </w:tbl>
    <w:p w14:paraId="097E017A"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0"/>
        <w:gridCol w:w="6302"/>
      </w:tblGrid>
      <w:tr w:rsidR="000C2183" w:rsidRPr="00C161D3" w14:paraId="71506495" w14:textId="77777777" w:rsidTr="007B2DF8">
        <w:trPr>
          <w:tblCellSpacing w:w="15" w:type="dxa"/>
        </w:trPr>
        <w:tc>
          <w:tcPr>
            <w:tcW w:w="0" w:type="auto"/>
            <w:vAlign w:val="center"/>
            <w:hideMark/>
          </w:tcPr>
          <w:p w14:paraId="420B4A09"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Service Operations Center (SOC)</w:t>
            </w:r>
          </w:p>
        </w:tc>
        <w:tc>
          <w:tcPr>
            <w:tcW w:w="0" w:type="auto"/>
            <w:vAlign w:val="center"/>
            <w:hideMark/>
          </w:tcPr>
          <w:p w14:paraId="46241542" w14:textId="77777777" w:rsidR="000C2183" w:rsidRPr="00C161D3" w:rsidRDefault="000C2183" w:rsidP="007B2DF8">
            <w:pPr>
              <w:spacing w:after="120"/>
              <w:rPr>
                <w:rFonts w:cs="Calibri"/>
                <w:color w:val="000000" w:themeColor="text1"/>
              </w:rPr>
            </w:pPr>
            <w:r w:rsidRPr="00C161D3">
              <w:rPr>
                <w:rFonts w:cs="Calibri"/>
                <w:color w:val="000000" w:themeColor="text1"/>
              </w:rPr>
              <w:t>In manchen Fällen die zentrale Steuerungseinheit für den technischen Außendienst</w:t>
            </w:r>
          </w:p>
        </w:tc>
      </w:tr>
    </w:tbl>
    <w:p w14:paraId="342F9FA4"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1"/>
        <w:gridCol w:w="6111"/>
      </w:tblGrid>
      <w:tr w:rsidR="000C2183" w:rsidRPr="00C161D3" w14:paraId="405EFFA1" w14:textId="77777777" w:rsidTr="007B2DF8">
        <w:trPr>
          <w:tblCellSpacing w:w="15" w:type="dxa"/>
        </w:trPr>
        <w:tc>
          <w:tcPr>
            <w:tcW w:w="0" w:type="auto"/>
            <w:vAlign w:val="center"/>
            <w:hideMark/>
          </w:tcPr>
          <w:p w14:paraId="220C25A1"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lastRenderedPageBreak/>
              <w:t>Dispatch Center / Dispatcher-Team</w:t>
            </w:r>
          </w:p>
        </w:tc>
        <w:tc>
          <w:tcPr>
            <w:tcW w:w="0" w:type="auto"/>
            <w:vAlign w:val="center"/>
            <w:hideMark/>
          </w:tcPr>
          <w:p w14:paraId="470C5D2A"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Typisch </w:t>
            </w:r>
            <w:proofErr w:type="spellStart"/>
            <w:r w:rsidRPr="00C161D3">
              <w:rPr>
                <w:rFonts w:cs="Calibri"/>
                <w:color w:val="000000" w:themeColor="text1"/>
              </w:rPr>
              <w:t>in amerikanisch</w:t>
            </w:r>
            <w:proofErr w:type="spellEnd"/>
            <w:r w:rsidRPr="00C161D3">
              <w:rPr>
                <w:rFonts w:cs="Calibri"/>
                <w:color w:val="000000" w:themeColor="text1"/>
              </w:rPr>
              <w:t xml:space="preserve"> geprägten Organisationen oder internationalen Konzernen</w:t>
            </w:r>
          </w:p>
        </w:tc>
      </w:tr>
    </w:tbl>
    <w:p w14:paraId="1781A87F"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gridCol w:w="6609"/>
      </w:tblGrid>
      <w:tr w:rsidR="000C2183" w:rsidRPr="00C161D3" w14:paraId="16459C75" w14:textId="77777777" w:rsidTr="007B2DF8">
        <w:trPr>
          <w:tblCellSpacing w:w="15" w:type="dxa"/>
        </w:trPr>
        <w:tc>
          <w:tcPr>
            <w:tcW w:w="0" w:type="auto"/>
            <w:vAlign w:val="center"/>
            <w:hideMark/>
          </w:tcPr>
          <w:p w14:paraId="6429BDEB" w14:textId="77777777" w:rsidR="000C2183" w:rsidRPr="00C161D3" w:rsidRDefault="000C2183" w:rsidP="007B2DF8">
            <w:pPr>
              <w:spacing w:after="120"/>
              <w:rPr>
                <w:rFonts w:cs="Calibri"/>
                <w:color w:val="000000" w:themeColor="text1"/>
              </w:rPr>
            </w:pPr>
            <w:proofErr w:type="spellStart"/>
            <w:r w:rsidRPr="00C161D3">
              <w:rPr>
                <w:rFonts w:eastAsia="Times New Roman" w:cs="Calibri"/>
                <w:b/>
                <w:color w:val="000000" w:themeColor="text1"/>
              </w:rPr>
              <w:t>Workforce</w:t>
            </w:r>
            <w:proofErr w:type="spellEnd"/>
            <w:r w:rsidRPr="00C161D3">
              <w:rPr>
                <w:rFonts w:eastAsia="Times New Roman" w:cs="Calibri"/>
                <w:b/>
                <w:color w:val="000000" w:themeColor="text1"/>
              </w:rPr>
              <w:t xml:space="preserve"> Management (WFM)</w:t>
            </w:r>
          </w:p>
        </w:tc>
        <w:tc>
          <w:tcPr>
            <w:tcW w:w="0" w:type="auto"/>
            <w:vAlign w:val="center"/>
            <w:hideMark/>
          </w:tcPr>
          <w:p w14:paraId="3067B989"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Bezieht sich oft auf den gesamten Planungsprozess, inkl. Disposition, Kapazitätsplanung, </w:t>
            </w:r>
            <w:proofErr w:type="spellStart"/>
            <w:r w:rsidRPr="00C161D3">
              <w:rPr>
                <w:rFonts w:cs="Calibri"/>
                <w:color w:val="000000" w:themeColor="text1"/>
              </w:rPr>
              <w:t>Forecasting</w:t>
            </w:r>
            <w:proofErr w:type="spellEnd"/>
          </w:p>
        </w:tc>
      </w:tr>
    </w:tbl>
    <w:p w14:paraId="078FE643" w14:textId="77777777" w:rsidR="000C2183" w:rsidRPr="00C161D3" w:rsidRDefault="000C2183" w:rsidP="000C2183">
      <w:pPr>
        <w:spacing w:after="120"/>
        <w:rPr>
          <w:rFonts w:cs="Calibri"/>
          <w:color w:val="000000" w:themeColor="text1"/>
        </w:rPr>
      </w:pPr>
    </w:p>
    <w:p w14:paraId="36813CD5" w14:textId="77777777" w:rsidR="000C2183" w:rsidRPr="00C161D3" w:rsidRDefault="000C2183" w:rsidP="000C2183">
      <w:pPr>
        <w:spacing w:after="120"/>
        <w:rPr>
          <w:rFonts w:cs="Calibri"/>
          <w:color w:val="000000" w:themeColor="text1"/>
        </w:rPr>
      </w:pPr>
    </w:p>
    <w:p w14:paraId="17077C77" w14:textId="77777777" w:rsidR="000C2183" w:rsidRPr="00C161D3" w:rsidRDefault="000C2183" w:rsidP="000C2183">
      <w:pPr>
        <w:spacing w:after="120"/>
        <w:rPr>
          <w:rFonts w:cs="Calibri"/>
          <w:color w:val="000000" w:themeColor="text1"/>
        </w:rPr>
      </w:pPr>
      <w:r w:rsidRPr="00C161D3">
        <w:rPr>
          <w:rFonts w:cs="Calibri"/>
          <w:color w:val="000000" w:themeColor="text1"/>
        </w:rPr>
        <w:t>2. Bezeichnung für Disponenten/Planer (</w:t>
      </w:r>
      <w:proofErr w:type="spellStart"/>
      <w:proofErr w:type="gramStart"/>
      <w:r w:rsidRPr="00C161D3">
        <w:rPr>
          <w:rFonts w:cs="Calibri"/>
          <w:color w:val="000000" w:themeColor="text1"/>
        </w:rPr>
        <w:t>Mitarbeiter:innen</w:t>
      </w:r>
      <w:proofErr w:type="spellEnd"/>
      <w:proofErr w:type="gramEnd"/>
      <w:r w:rsidRPr="00C161D3">
        <w:rPr>
          <w:rFonts w:cs="Calibri"/>
          <w:color w:val="000000" w:themeColor="text1"/>
        </w:rPr>
        <w:t>):</w:t>
      </w:r>
    </w:p>
    <w:p w14:paraId="153EA6D7"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In der </w:t>
      </w:r>
      <w:r w:rsidRPr="00C161D3">
        <w:rPr>
          <w:rFonts w:eastAsia="Times New Roman" w:cs="Calibri"/>
          <w:b/>
          <w:color w:val="000000" w:themeColor="text1"/>
        </w:rPr>
        <w:t>Telekommunikationsbranche</w:t>
      </w:r>
      <w:r w:rsidRPr="00C161D3">
        <w:rPr>
          <w:rFonts w:cs="Calibri"/>
          <w:color w:val="000000" w:themeColor="text1"/>
        </w:rPr>
        <w:t xml:space="preserve"> variieren die Bezeichnungen für die Rolle des Disponenten bzw. Planers je nach Unternehmen, aber es gibt einige klare Muster.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871"/>
      </w:tblGrid>
      <w:tr w:rsidR="000C2183" w:rsidRPr="00C161D3" w14:paraId="4FE65C34" w14:textId="77777777" w:rsidTr="007B2DF8">
        <w:trPr>
          <w:tblHeader/>
          <w:tblCellSpacing w:w="15" w:type="dxa"/>
        </w:trPr>
        <w:tc>
          <w:tcPr>
            <w:tcW w:w="0" w:type="auto"/>
            <w:vAlign w:val="center"/>
            <w:hideMark/>
          </w:tcPr>
          <w:p w14:paraId="1F935622"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t>Bezeichnung</w:t>
            </w:r>
          </w:p>
        </w:tc>
        <w:tc>
          <w:tcPr>
            <w:tcW w:w="0" w:type="auto"/>
            <w:vAlign w:val="center"/>
            <w:hideMark/>
          </w:tcPr>
          <w:p w14:paraId="725C0986"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t>Typischer Kontext</w:t>
            </w:r>
          </w:p>
        </w:tc>
      </w:tr>
    </w:tbl>
    <w:p w14:paraId="536C20EA"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6"/>
        <w:gridCol w:w="7426"/>
      </w:tblGrid>
      <w:tr w:rsidR="000C2183" w:rsidRPr="00C161D3" w14:paraId="3AE05320" w14:textId="77777777" w:rsidTr="007B2DF8">
        <w:trPr>
          <w:tblCellSpacing w:w="15" w:type="dxa"/>
        </w:trPr>
        <w:tc>
          <w:tcPr>
            <w:tcW w:w="0" w:type="auto"/>
            <w:vAlign w:val="center"/>
            <w:hideMark/>
          </w:tcPr>
          <w:p w14:paraId="76378BAB"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Disponent (m/w/d)</w:t>
            </w:r>
          </w:p>
        </w:tc>
        <w:tc>
          <w:tcPr>
            <w:tcW w:w="0" w:type="auto"/>
            <w:vAlign w:val="center"/>
            <w:hideMark/>
          </w:tcPr>
          <w:p w14:paraId="4BF61715" w14:textId="77777777" w:rsidR="000C2183" w:rsidRPr="00C161D3" w:rsidRDefault="000C2183" w:rsidP="007B2DF8">
            <w:pPr>
              <w:spacing w:after="120"/>
              <w:rPr>
                <w:rFonts w:cs="Calibri"/>
                <w:color w:val="000000" w:themeColor="text1"/>
              </w:rPr>
            </w:pPr>
            <w:r w:rsidRPr="00C161D3">
              <w:rPr>
                <w:rFonts w:cs="Calibri"/>
                <w:color w:val="000000" w:themeColor="text1"/>
              </w:rPr>
              <w:t>Klassische Bezeichnung, vor allem bei Unternehmen mit deutschem Wording. Fokus auf tägliche Einsatzplanung.</w:t>
            </w:r>
          </w:p>
        </w:tc>
      </w:tr>
    </w:tbl>
    <w:p w14:paraId="4AE1CBF0"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6"/>
        <w:gridCol w:w="6186"/>
      </w:tblGrid>
      <w:tr w:rsidR="000C2183" w:rsidRPr="00C161D3" w14:paraId="37520081" w14:textId="77777777" w:rsidTr="007B2DF8">
        <w:trPr>
          <w:tblCellSpacing w:w="15" w:type="dxa"/>
        </w:trPr>
        <w:tc>
          <w:tcPr>
            <w:tcW w:w="0" w:type="auto"/>
            <w:vAlign w:val="center"/>
            <w:hideMark/>
          </w:tcPr>
          <w:p w14:paraId="5359A3CF"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Einsatzplaner / Einsatzsteuerer</w:t>
            </w:r>
          </w:p>
        </w:tc>
        <w:tc>
          <w:tcPr>
            <w:tcW w:w="0" w:type="auto"/>
            <w:vAlign w:val="center"/>
            <w:hideMark/>
          </w:tcPr>
          <w:p w14:paraId="30EE0C13"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Wird häufig synonym </w:t>
            </w:r>
            <w:proofErr w:type="gramStart"/>
            <w:r w:rsidRPr="00C161D3">
              <w:rPr>
                <w:rFonts w:cs="Calibri"/>
                <w:color w:val="000000" w:themeColor="text1"/>
              </w:rPr>
              <w:t>mit Disponent</w:t>
            </w:r>
            <w:proofErr w:type="gramEnd"/>
            <w:r w:rsidRPr="00C161D3">
              <w:rPr>
                <w:rFonts w:cs="Calibri"/>
                <w:color w:val="000000" w:themeColor="text1"/>
              </w:rPr>
              <w:t xml:space="preserve"> verwendet, oft etwas technischer geprägt.</w:t>
            </w:r>
          </w:p>
        </w:tc>
      </w:tr>
    </w:tbl>
    <w:p w14:paraId="5FEA3944"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8"/>
        <w:gridCol w:w="6624"/>
      </w:tblGrid>
      <w:tr w:rsidR="000C2183" w:rsidRPr="00C161D3" w14:paraId="69A0F1B4" w14:textId="77777777" w:rsidTr="007B2DF8">
        <w:trPr>
          <w:tblCellSpacing w:w="15" w:type="dxa"/>
        </w:trPr>
        <w:tc>
          <w:tcPr>
            <w:tcW w:w="0" w:type="auto"/>
            <w:vAlign w:val="center"/>
            <w:hideMark/>
          </w:tcPr>
          <w:p w14:paraId="37A3CED4" w14:textId="77777777" w:rsidR="000C2183" w:rsidRPr="00C161D3" w:rsidRDefault="000C2183" w:rsidP="007B2DF8">
            <w:pPr>
              <w:spacing w:after="120"/>
              <w:rPr>
                <w:rFonts w:cs="Calibri"/>
                <w:color w:val="000000" w:themeColor="text1"/>
              </w:rPr>
            </w:pPr>
            <w:proofErr w:type="spellStart"/>
            <w:r w:rsidRPr="00C161D3">
              <w:rPr>
                <w:rFonts w:eastAsia="Times New Roman" w:cs="Calibri"/>
                <w:b/>
                <w:color w:val="000000" w:themeColor="text1"/>
              </w:rPr>
              <w:t>Workforce</w:t>
            </w:r>
            <w:proofErr w:type="spellEnd"/>
            <w:r w:rsidRPr="00C161D3">
              <w:rPr>
                <w:rFonts w:eastAsia="Times New Roman" w:cs="Calibri"/>
                <w:b/>
                <w:color w:val="000000" w:themeColor="text1"/>
              </w:rPr>
              <w:t xml:space="preserve"> Planner / WFM Planner</w:t>
            </w:r>
          </w:p>
        </w:tc>
        <w:tc>
          <w:tcPr>
            <w:tcW w:w="0" w:type="auto"/>
            <w:vAlign w:val="center"/>
            <w:hideMark/>
          </w:tcPr>
          <w:p w14:paraId="22426ECA" w14:textId="77777777" w:rsidR="000C2183" w:rsidRPr="00C161D3" w:rsidRDefault="000C2183" w:rsidP="007B2DF8">
            <w:pPr>
              <w:spacing w:after="120"/>
              <w:rPr>
                <w:rFonts w:cs="Calibri"/>
                <w:color w:val="000000" w:themeColor="text1"/>
              </w:rPr>
            </w:pPr>
            <w:r w:rsidRPr="00C161D3">
              <w:rPr>
                <w:rFonts w:cs="Calibri"/>
                <w:color w:val="000000" w:themeColor="text1"/>
              </w:rPr>
              <w:t>Besonders bei internationalen Konzernen oder modern organisierten Unternehmen (z.</w:t>
            </w:r>
            <w:r w:rsidRPr="00C161D3">
              <w:rPr>
                <w:rFonts w:ascii="Arial" w:hAnsi="Arial" w:cs="Arial"/>
                <w:color w:val="000000" w:themeColor="text1"/>
              </w:rPr>
              <w:t> </w:t>
            </w:r>
            <w:r w:rsidRPr="00C161D3">
              <w:rPr>
                <w:rFonts w:cs="Calibri"/>
                <w:color w:val="000000" w:themeColor="text1"/>
              </w:rPr>
              <w:t>B. Vodafone, Telef</w:t>
            </w:r>
            <w:r w:rsidRPr="00C161D3">
              <w:rPr>
                <w:rFonts w:ascii="Aptos" w:hAnsi="Aptos" w:cs="Aptos"/>
                <w:color w:val="000000" w:themeColor="text1"/>
              </w:rPr>
              <w:t>ó</w:t>
            </w:r>
            <w:r w:rsidRPr="00C161D3">
              <w:rPr>
                <w:rFonts w:cs="Calibri"/>
                <w:color w:val="000000" w:themeColor="text1"/>
              </w:rPr>
              <w:t>nica)</w:t>
            </w:r>
          </w:p>
        </w:tc>
      </w:tr>
    </w:tbl>
    <w:p w14:paraId="5E657AAE"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7467"/>
      </w:tblGrid>
      <w:tr w:rsidR="000C2183" w:rsidRPr="00C161D3" w14:paraId="0231CC7C" w14:textId="77777777" w:rsidTr="007B2DF8">
        <w:trPr>
          <w:tblCellSpacing w:w="15" w:type="dxa"/>
        </w:trPr>
        <w:tc>
          <w:tcPr>
            <w:tcW w:w="0" w:type="auto"/>
            <w:vAlign w:val="center"/>
            <w:hideMark/>
          </w:tcPr>
          <w:p w14:paraId="76203B73" w14:textId="77777777" w:rsidR="000C2183" w:rsidRPr="00C161D3" w:rsidRDefault="000C2183" w:rsidP="007B2DF8">
            <w:pPr>
              <w:spacing w:after="120"/>
              <w:rPr>
                <w:rFonts w:cs="Calibri"/>
                <w:color w:val="000000" w:themeColor="text1"/>
              </w:rPr>
            </w:pPr>
            <w:proofErr w:type="spellStart"/>
            <w:r w:rsidRPr="00C161D3">
              <w:rPr>
                <w:rFonts w:eastAsia="Times New Roman" w:cs="Calibri"/>
                <w:b/>
                <w:color w:val="000000" w:themeColor="text1"/>
              </w:rPr>
              <w:t>Resource</w:t>
            </w:r>
            <w:proofErr w:type="spellEnd"/>
            <w:r w:rsidRPr="00C161D3">
              <w:rPr>
                <w:rFonts w:eastAsia="Times New Roman" w:cs="Calibri"/>
                <w:b/>
                <w:color w:val="000000" w:themeColor="text1"/>
              </w:rPr>
              <w:t xml:space="preserve"> Planner</w:t>
            </w:r>
          </w:p>
        </w:tc>
        <w:tc>
          <w:tcPr>
            <w:tcW w:w="0" w:type="auto"/>
            <w:vAlign w:val="center"/>
            <w:hideMark/>
          </w:tcPr>
          <w:p w14:paraId="4D95AD9A" w14:textId="77777777" w:rsidR="000C2183" w:rsidRPr="00C161D3" w:rsidRDefault="000C2183" w:rsidP="007B2DF8">
            <w:pPr>
              <w:spacing w:after="120"/>
              <w:rPr>
                <w:rFonts w:cs="Calibri"/>
                <w:color w:val="000000" w:themeColor="text1"/>
              </w:rPr>
            </w:pPr>
            <w:r w:rsidRPr="00C161D3">
              <w:rPr>
                <w:rFonts w:cs="Calibri"/>
                <w:color w:val="000000" w:themeColor="text1"/>
              </w:rPr>
              <w:t>Verwendung vor allem in einem englisch geprägten Umfeld – Betonung auf Kapazitäten &amp; Verfügbarkeiten</w:t>
            </w:r>
          </w:p>
        </w:tc>
      </w:tr>
    </w:tbl>
    <w:p w14:paraId="4B7E54DD"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9"/>
        <w:gridCol w:w="7133"/>
      </w:tblGrid>
      <w:tr w:rsidR="000C2183" w:rsidRPr="00C161D3" w14:paraId="02C4E024" w14:textId="77777777" w:rsidTr="007B2DF8">
        <w:trPr>
          <w:tblCellSpacing w:w="15" w:type="dxa"/>
        </w:trPr>
        <w:tc>
          <w:tcPr>
            <w:tcW w:w="0" w:type="auto"/>
            <w:vAlign w:val="center"/>
            <w:hideMark/>
          </w:tcPr>
          <w:p w14:paraId="488A7562"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Service Dispatcher</w:t>
            </w:r>
          </w:p>
        </w:tc>
        <w:tc>
          <w:tcPr>
            <w:tcW w:w="0" w:type="auto"/>
            <w:vAlign w:val="center"/>
            <w:hideMark/>
          </w:tcPr>
          <w:p w14:paraId="02C60BF1" w14:textId="77777777" w:rsidR="000C2183" w:rsidRPr="00C161D3" w:rsidRDefault="000C2183" w:rsidP="007B2DF8">
            <w:pPr>
              <w:spacing w:after="120"/>
              <w:rPr>
                <w:rFonts w:cs="Calibri"/>
                <w:color w:val="000000" w:themeColor="text1"/>
              </w:rPr>
            </w:pPr>
            <w:r w:rsidRPr="00C161D3">
              <w:rPr>
                <w:rFonts w:cs="Calibri"/>
                <w:color w:val="000000" w:themeColor="text1"/>
              </w:rPr>
              <w:t>Besonders im Kontext mit Ticketsystemen, Trouble Tickets, Kundenstörungen</w:t>
            </w:r>
          </w:p>
        </w:tc>
      </w:tr>
    </w:tbl>
    <w:p w14:paraId="55D77269"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5745"/>
      </w:tblGrid>
      <w:tr w:rsidR="000C2183" w:rsidRPr="00C161D3" w14:paraId="07B5E197" w14:textId="77777777" w:rsidTr="007B2DF8">
        <w:trPr>
          <w:tblCellSpacing w:w="15" w:type="dxa"/>
        </w:trPr>
        <w:tc>
          <w:tcPr>
            <w:tcW w:w="0" w:type="auto"/>
            <w:vAlign w:val="center"/>
            <w:hideMark/>
          </w:tcPr>
          <w:p w14:paraId="454D12DC"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Technik-Dispatcher</w:t>
            </w:r>
          </w:p>
        </w:tc>
        <w:tc>
          <w:tcPr>
            <w:tcW w:w="0" w:type="auto"/>
            <w:vAlign w:val="center"/>
            <w:hideMark/>
          </w:tcPr>
          <w:p w14:paraId="38D969A0" w14:textId="77777777" w:rsidR="000C2183" w:rsidRPr="00C161D3" w:rsidRDefault="000C2183" w:rsidP="007B2DF8">
            <w:pPr>
              <w:spacing w:after="120"/>
              <w:rPr>
                <w:rFonts w:cs="Calibri"/>
                <w:color w:val="000000" w:themeColor="text1"/>
              </w:rPr>
            </w:pPr>
            <w:r w:rsidRPr="00C161D3">
              <w:rPr>
                <w:rFonts w:cs="Calibri"/>
                <w:color w:val="000000" w:themeColor="text1"/>
              </w:rPr>
              <w:t>Teilweise spezifisch für technische Einsätze im Außendienst</w:t>
            </w:r>
          </w:p>
        </w:tc>
      </w:tr>
    </w:tbl>
    <w:p w14:paraId="679C15C0"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1"/>
        <w:gridCol w:w="6301"/>
      </w:tblGrid>
      <w:tr w:rsidR="000C2183" w:rsidRPr="00C161D3" w14:paraId="51697639" w14:textId="77777777" w:rsidTr="007B2DF8">
        <w:trPr>
          <w:tblCellSpacing w:w="15" w:type="dxa"/>
        </w:trPr>
        <w:tc>
          <w:tcPr>
            <w:tcW w:w="0" w:type="auto"/>
            <w:vAlign w:val="center"/>
            <w:hideMark/>
          </w:tcPr>
          <w:p w14:paraId="69FB53EB"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Fachplaner Technischer Außendienst</w:t>
            </w:r>
          </w:p>
        </w:tc>
        <w:tc>
          <w:tcPr>
            <w:tcW w:w="0" w:type="auto"/>
            <w:vAlign w:val="center"/>
            <w:hideMark/>
          </w:tcPr>
          <w:p w14:paraId="69CF5129" w14:textId="77777777" w:rsidR="000C2183" w:rsidRPr="00C161D3" w:rsidRDefault="000C2183" w:rsidP="007B2DF8">
            <w:pPr>
              <w:spacing w:after="120"/>
              <w:rPr>
                <w:rFonts w:cs="Calibri"/>
                <w:color w:val="000000" w:themeColor="text1"/>
              </w:rPr>
            </w:pPr>
            <w:r w:rsidRPr="00C161D3">
              <w:rPr>
                <w:rFonts w:cs="Calibri"/>
                <w:color w:val="000000" w:themeColor="text1"/>
              </w:rPr>
              <w:t>In einigen Unternehmen wird das Planen als "Fachplanung" bezeichnet, z.</w:t>
            </w:r>
            <w:r w:rsidRPr="00C161D3">
              <w:rPr>
                <w:rFonts w:ascii="Arial" w:hAnsi="Arial" w:cs="Arial"/>
                <w:color w:val="000000" w:themeColor="text1"/>
              </w:rPr>
              <w:t> </w:t>
            </w:r>
            <w:r w:rsidRPr="00C161D3">
              <w:rPr>
                <w:rFonts w:cs="Calibri"/>
                <w:color w:val="000000" w:themeColor="text1"/>
              </w:rPr>
              <w:t>B. bei Netztechnik-Projekten</w:t>
            </w:r>
          </w:p>
        </w:tc>
      </w:tr>
    </w:tbl>
    <w:p w14:paraId="55E94ADD"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4"/>
        <w:gridCol w:w="5448"/>
      </w:tblGrid>
      <w:tr w:rsidR="000C2183" w:rsidRPr="00C161D3" w14:paraId="1733AED8" w14:textId="77777777" w:rsidTr="007B2DF8">
        <w:trPr>
          <w:tblCellSpacing w:w="15" w:type="dxa"/>
        </w:trPr>
        <w:tc>
          <w:tcPr>
            <w:tcW w:w="0" w:type="auto"/>
            <w:vAlign w:val="center"/>
            <w:hideMark/>
          </w:tcPr>
          <w:p w14:paraId="71E9D82C" w14:textId="77777777" w:rsidR="000C2183" w:rsidRPr="00C161D3" w:rsidRDefault="000C2183" w:rsidP="007B2DF8">
            <w:pPr>
              <w:spacing w:after="120"/>
              <w:rPr>
                <w:rFonts w:cs="Calibri"/>
                <w:color w:val="000000" w:themeColor="text1"/>
                <w:lang w:val="en-GB"/>
              </w:rPr>
            </w:pPr>
            <w:r w:rsidRPr="00C161D3">
              <w:rPr>
                <w:rFonts w:eastAsia="Times New Roman" w:cs="Calibri"/>
                <w:b/>
                <w:color w:val="000000" w:themeColor="text1"/>
                <w:lang w:val="en-GB"/>
              </w:rPr>
              <w:t>Coordinator Field Service / Field Operations Coordinator</w:t>
            </w:r>
          </w:p>
        </w:tc>
        <w:tc>
          <w:tcPr>
            <w:tcW w:w="0" w:type="auto"/>
            <w:vAlign w:val="center"/>
            <w:hideMark/>
          </w:tcPr>
          <w:p w14:paraId="331712A9" w14:textId="77777777" w:rsidR="000C2183" w:rsidRPr="00C161D3" w:rsidRDefault="000C2183" w:rsidP="007B2DF8">
            <w:pPr>
              <w:spacing w:after="120"/>
              <w:rPr>
                <w:rFonts w:cs="Calibri"/>
                <w:color w:val="000000" w:themeColor="text1"/>
              </w:rPr>
            </w:pPr>
            <w:r w:rsidRPr="00C161D3">
              <w:rPr>
                <w:rFonts w:cs="Calibri"/>
                <w:color w:val="000000" w:themeColor="text1"/>
              </w:rPr>
              <w:t>Wenn es nicht nur um Planung, sondern auch um Statusverfolgung und Kommunikation geht</w:t>
            </w:r>
          </w:p>
        </w:tc>
      </w:tr>
    </w:tbl>
    <w:p w14:paraId="34C758F4"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9"/>
        <w:gridCol w:w="6743"/>
      </w:tblGrid>
      <w:tr w:rsidR="000C2183" w:rsidRPr="00C161D3" w14:paraId="1F67D15B" w14:textId="77777777" w:rsidTr="007B2DF8">
        <w:trPr>
          <w:tblCellSpacing w:w="15" w:type="dxa"/>
        </w:trPr>
        <w:tc>
          <w:tcPr>
            <w:tcW w:w="0" w:type="auto"/>
            <w:vAlign w:val="center"/>
            <w:hideMark/>
          </w:tcPr>
          <w:p w14:paraId="5EAC633A"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Netz-Disponent / Netzplaner</w:t>
            </w:r>
          </w:p>
        </w:tc>
        <w:tc>
          <w:tcPr>
            <w:tcW w:w="0" w:type="auto"/>
            <w:vAlign w:val="center"/>
            <w:hideMark/>
          </w:tcPr>
          <w:p w14:paraId="16679911" w14:textId="77777777" w:rsidR="000C2183" w:rsidRPr="00C161D3" w:rsidRDefault="000C2183" w:rsidP="007B2DF8">
            <w:pPr>
              <w:spacing w:after="120"/>
              <w:rPr>
                <w:rFonts w:cs="Calibri"/>
                <w:color w:val="000000" w:themeColor="text1"/>
              </w:rPr>
            </w:pPr>
            <w:r w:rsidRPr="00C161D3">
              <w:rPr>
                <w:rFonts w:cs="Calibri"/>
                <w:color w:val="000000" w:themeColor="text1"/>
              </w:rPr>
              <w:t>Wenn der Fokus auf Netztechnik-Einsätzen liegt, z.</w:t>
            </w:r>
            <w:r w:rsidRPr="00C161D3">
              <w:rPr>
                <w:rFonts w:ascii="Arial" w:hAnsi="Arial" w:cs="Arial"/>
                <w:color w:val="000000" w:themeColor="text1"/>
              </w:rPr>
              <w:t> </w:t>
            </w:r>
            <w:r w:rsidRPr="00C161D3">
              <w:rPr>
                <w:rFonts w:cs="Calibri"/>
                <w:color w:val="000000" w:themeColor="text1"/>
              </w:rPr>
              <w:t>B. Glasfaserausbau oder St</w:t>
            </w:r>
            <w:r w:rsidRPr="00C161D3">
              <w:rPr>
                <w:rFonts w:ascii="Aptos" w:hAnsi="Aptos" w:cs="Aptos"/>
                <w:color w:val="000000" w:themeColor="text1"/>
              </w:rPr>
              <w:t>ö</w:t>
            </w:r>
            <w:r w:rsidRPr="00C161D3">
              <w:rPr>
                <w:rFonts w:cs="Calibri"/>
                <w:color w:val="000000" w:themeColor="text1"/>
              </w:rPr>
              <w:t>rungsbeseitigung</w:t>
            </w:r>
          </w:p>
        </w:tc>
      </w:tr>
    </w:tbl>
    <w:p w14:paraId="6CD76207"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7330"/>
      </w:tblGrid>
      <w:tr w:rsidR="000C2183" w:rsidRPr="00C161D3" w14:paraId="7765F7AB" w14:textId="77777777" w:rsidTr="007B2DF8">
        <w:trPr>
          <w:tblCellSpacing w:w="15" w:type="dxa"/>
        </w:trPr>
        <w:tc>
          <w:tcPr>
            <w:tcW w:w="0" w:type="auto"/>
            <w:vAlign w:val="center"/>
            <w:hideMark/>
          </w:tcPr>
          <w:p w14:paraId="1DD89BCF"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Service Scheduler</w:t>
            </w:r>
          </w:p>
        </w:tc>
        <w:tc>
          <w:tcPr>
            <w:tcW w:w="0" w:type="auto"/>
            <w:vAlign w:val="center"/>
            <w:hideMark/>
          </w:tcPr>
          <w:p w14:paraId="19DE1205"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Im Kontext automatisierter Tools / Dispatch-Systeme wie FLS VISITOUR, </w:t>
            </w:r>
            <w:proofErr w:type="spellStart"/>
            <w:r w:rsidRPr="00C161D3">
              <w:rPr>
                <w:rFonts w:cs="Calibri"/>
                <w:color w:val="000000" w:themeColor="text1"/>
              </w:rPr>
              <w:t>ClickSoftware</w:t>
            </w:r>
            <w:proofErr w:type="spellEnd"/>
            <w:r w:rsidRPr="00C161D3">
              <w:rPr>
                <w:rFonts w:cs="Calibri"/>
                <w:color w:val="000000" w:themeColor="text1"/>
              </w:rPr>
              <w:t xml:space="preserve"> o.</w:t>
            </w:r>
            <w:r w:rsidRPr="00C161D3">
              <w:rPr>
                <w:rFonts w:ascii="Arial" w:hAnsi="Arial" w:cs="Arial"/>
                <w:color w:val="000000" w:themeColor="text1"/>
              </w:rPr>
              <w:t> </w:t>
            </w:r>
            <w:r w:rsidRPr="00C161D3">
              <w:rPr>
                <w:rFonts w:ascii="Aptos" w:hAnsi="Aptos" w:cs="Aptos"/>
                <w:color w:val="000000" w:themeColor="text1"/>
              </w:rPr>
              <w:t>ä</w:t>
            </w:r>
            <w:r w:rsidRPr="00C161D3">
              <w:rPr>
                <w:rFonts w:cs="Calibri"/>
                <w:color w:val="000000" w:themeColor="text1"/>
              </w:rPr>
              <w:t>.</w:t>
            </w:r>
          </w:p>
        </w:tc>
      </w:tr>
    </w:tbl>
    <w:p w14:paraId="1DDB619F" w14:textId="77777777" w:rsidR="000C2183" w:rsidRPr="00C161D3" w:rsidRDefault="000C2183" w:rsidP="000C2183">
      <w:pPr>
        <w:spacing w:after="120"/>
        <w:rPr>
          <w:rFonts w:cs="Calibri"/>
          <w:color w:val="000000" w:themeColor="text1"/>
        </w:rPr>
      </w:pPr>
    </w:p>
    <w:p w14:paraId="043CC60A" w14:textId="77777777" w:rsidR="000C2183" w:rsidRPr="00C161D3" w:rsidRDefault="000C2183" w:rsidP="000C2183">
      <w:pPr>
        <w:spacing w:after="120"/>
        <w:rPr>
          <w:rFonts w:cs="Calibri"/>
          <w:color w:val="000000" w:themeColor="text1"/>
        </w:rPr>
      </w:pPr>
    </w:p>
    <w:p w14:paraId="2A8626BB" w14:textId="77777777" w:rsidR="000C2183" w:rsidRPr="00C161D3" w:rsidRDefault="000C2183" w:rsidP="000C2183">
      <w:pPr>
        <w:spacing w:after="120"/>
        <w:rPr>
          <w:rFonts w:cs="Calibri"/>
          <w:color w:val="000000" w:themeColor="text1"/>
        </w:rPr>
      </w:pPr>
      <w:r w:rsidRPr="00C161D3">
        <w:rPr>
          <w:rFonts w:cs="Calibri"/>
          <w:color w:val="000000" w:themeColor="text1"/>
        </w:rPr>
        <w:t>3. Bezeichnung für den Außendienst (Abteilung):</w:t>
      </w:r>
    </w:p>
    <w:p w14:paraId="77889724"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In der </w:t>
      </w:r>
      <w:r w:rsidRPr="00C161D3">
        <w:rPr>
          <w:rFonts w:eastAsia="Times New Roman" w:cs="Calibri"/>
          <w:b/>
          <w:color w:val="000000" w:themeColor="text1"/>
        </w:rPr>
        <w:t>Telekommunikationsbranche</w:t>
      </w:r>
      <w:r w:rsidRPr="00C161D3">
        <w:rPr>
          <w:rFonts w:cs="Calibri"/>
          <w:color w:val="000000" w:themeColor="text1"/>
        </w:rPr>
        <w:t xml:space="preserve"> wird die Abteilung, die </w:t>
      </w:r>
      <w:r w:rsidRPr="00C161D3">
        <w:rPr>
          <w:rFonts w:eastAsia="Times New Roman" w:cs="Calibri"/>
          <w:b/>
          <w:color w:val="000000" w:themeColor="text1"/>
        </w:rPr>
        <w:t>die tatsächliche Ausführung der Außendiensteinsätze übernimmt</w:t>
      </w:r>
      <w:r w:rsidRPr="00C161D3">
        <w:rPr>
          <w:rFonts w:cs="Calibri"/>
          <w:color w:val="000000" w:themeColor="text1"/>
        </w:rPr>
        <w:t xml:space="preserve"> – also die </w:t>
      </w:r>
      <w:r w:rsidRPr="00C161D3">
        <w:rPr>
          <w:rFonts w:eastAsia="Times New Roman" w:cs="Calibri"/>
          <w:b/>
          <w:color w:val="000000" w:themeColor="text1"/>
        </w:rPr>
        <w:t>Techniker-Teams, die vor Ort beim Kunden oder an Netzelementen arbeiten</w:t>
      </w:r>
      <w:r w:rsidRPr="00C161D3">
        <w:rPr>
          <w:rFonts w:cs="Calibri"/>
          <w:color w:val="000000" w:themeColor="text1"/>
        </w:rPr>
        <w:t xml:space="preserve"> – je nach Unternehmen unterschiedlich bezeichnet. Die häufigsten und geläufigsten Begriffe sind: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3841"/>
      </w:tblGrid>
      <w:tr w:rsidR="000C2183" w:rsidRPr="00C161D3" w14:paraId="11C6B33C" w14:textId="77777777" w:rsidTr="007B2DF8">
        <w:trPr>
          <w:tblHeader/>
          <w:tblCellSpacing w:w="15" w:type="dxa"/>
        </w:trPr>
        <w:tc>
          <w:tcPr>
            <w:tcW w:w="0" w:type="auto"/>
            <w:vAlign w:val="center"/>
            <w:hideMark/>
          </w:tcPr>
          <w:p w14:paraId="4E1B3DA8"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lastRenderedPageBreak/>
              <w:t>Bezeichnung</w:t>
            </w:r>
          </w:p>
        </w:tc>
        <w:tc>
          <w:tcPr>
            <w:tcW w:w="0" w:type="auto"/>
            <w:vAlign w:val="center"/>
            <w:hideMark/>
          </w:tcPr>
          <w:p w14:paraId="0619405C"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t>Typischer Einsatzbereich / Bedeutung</w:t>
            </w:r>
          </w:p>
        </w:tc>
      </w:tr>
    </w:tbl>
    <w:p w14:paraId="0ED6C5EA"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gridCol w:w="7152"/>
      </w:tblGrid>
      <w:tr w:rsidR="000C2183" w:rsidRPr="00C161D3" w14:paraId="624889DE" w14:textId="77777777" w:rsidTr="007B2DF8">
        <w:trPr>
          <w:tblCellSpacing w:w="15" w:type="dxa"/>
        </w:trPr>
        <w:tc>
          <w:tcPr>
            <w:tcW w:w="0" w:type="auto"/>
            <w:vAlign w:val="center"/>
            <w:hideMark/>
          </w:tcPr>
          <w:p w14:paraId="60734F90"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Technischer Außendienst</w:t>
            </w:r>
          </w:p>
        </w:tc>
        <w:tc>
          <w:tcPr>
            <w:tcW w:w="0" w:type="auto"/>
            <w:vAlign w:val="center"/>
            <w:hideMark/>
          </w:tcPr>
          <w:p w14:paraId="42C031F0" w14:textId="77777777" w:rsidR="000C2183" w:rsidRPr="00C161D3" w:rsidRDefault="000C2183" w:rsidP="007B2DF8">
            <w:pPr>
              <w:spacing w:after="120"/>
              <w:rPr>
                <w:rFonts w:cs="Calibri"/>
                <w:color w:val="000000" w:themeColor="text1"/>
              </w:rPr>
            </w:pPr>
            <w:r w:rsidRPr="00C161D3">
              <w:rPr>
                <w:rFonts w:cs="Calibri"/>
                <w:color w:val="000000" w:themeColor="text1"/>
              </w:rPr>
              <w:t>Sehr gängiger Begriff im deutschsprachigen Raum. Deckt alle Techniker ab, die im Feld arbeiten – vom Kundenanschluss bis zur Netzreparatur.</w:t>
            </w:r>
          </w:p>
        </w:tc>
      </w:tr>
    </w:tbl>
    <w:p w14:paraId="13DE0702"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4"/>
        <w:gridCol w:w="6628"/>
      </w:tblGrid>
      <w:tr w:rsidR="000C2183" w:rsidRPr="00C161D3" w14:paraId="0A8FD528" w14:textId="77777777" w:rsidTr="007B2DF8">
        <w:trPr>
          <w:tblCellSpacing w:w="15" w:type="dxa"/>
        </w:trPr>
        <w:tc>
          <w:tcPr>
            <w:tcW w:w="0" w:type="auto"/>
            <w:vAlign w:val="center"/>
            <w:hideMark/>
          </w:tcPr>
          <w:p w14:paraId="47BF86C8"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Field Service / Field Operations</w:t>
            </w:r>
          </w:p>
        </w:tc>
        <w:tc>
          <w:tcPr>
            <w:tcW w:w="0" w:type="auto"/>
            <w:vAlign w:val="center"/>
            <w:hideMark/>
          </w:tcPr>
          <w:p w14:paraId="19A28332" w14:textId="77777777" w:rsidR="000C2183" w:rsidRPr="00C161D3" w:rsidRDefault="000C2183" w:rsidP="007B2DF8">
            <w:pPr>
              <w:spacing w:after="120"/>
              <w:rPr>
                <w:rFonts w:cs="Calibri"/>
                <w:color w:val="000000" w:themeColor="text1"/>
              </w:rPr>
            </w:pPr>
            <w:r w:rsidRPr="00C161D3">
              <w:rPr>
                <w:rFonts w:cs="Calibri"/>
                <w:color w:val="000000" w:themeColor="text1"/>
              </w:rPr>
              <w:t>International übliche Bezeichnung, oft in Konzernen wie Vodafone, Telefónica oder Deutsche Glasfaser</w:t>
            </w:r>
          </w:p>
        </w:tc>
      </w:tr>
    </w:tbl>
    <w:p w14:paraId="4AF117A7"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9"/>
        <w:gridCol w:w="7093"/>
      </w:tblGrid>
      <w:tr w:rsidR="000C2183" w:rsidRPr="00C161D3" w14:paraId="32DD9736" w14:textId="77777777" w:rsidTr="007B2DF8">
        <w:trPr>
          <w:tblCellSpacing w:w="15" w:type="dxa"/>
        </w:trPr>
        <w:tc>
          <w:tcPr>
            <w:tcW w:w="0" w:type="auto"/>
            <w:vAlign w:val="center"/>
            <w:hideMark/>
          </w:tcPr>
          <w:p w14:paraId="1E253D62"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Netzbetrieb / Netzservice</w:t>
            </w:r>
          </w:p>
        </w:tc>
        <w:tc>
          <w:tcPr>
            <w:tcW w:w="0" w:type="auto"/>
            <w:vAlign w:val="center"/>
            <w:hideMark/>
          </w:tcPr>
          <w:p w14:paraId="15B098AB" w14:textId="77777777" w:rsidR="000C2183" w:rsidRPr="00C161D3" w:rsidRDefault="000C2183" w:rsidP="007B2DF8">
            <w:pPr>
              <w:spacing w:after="120"/>
              <w:rPr>
                <w:rFonts w:cs="Calibri"/>
                <w:color w:val="000000" w:themeColor="text1"/>
              </w:rPr>
            </w:pPr>
            <w:r w:rsidRPr="00C161D3">
              <w:rPr>
                <w:rFonts w:cs="Calibri"/>
                <w:color w:val="000000" w:themeColor="text1"/>
              </w:rPr>
              <w:t>Wird oft für die operative Umsetzung im Außendienst genutzt, v.</w:t>
            </w:r>
            <w:r w:rsidRPr="00C161D3">
              <w:rPr>
                <w:rFonts w:ascii="Arial" w:hAnsi="Arial" w:cs="Arial"/>
                <w:color w:val="000000" w:themeColor="text1"/>
              </w:rPr>
              <w:t> </w:t>
            </w:r>
            <w:r w:rsidRPr="00C161D3">
              <w:rPr>
                <w:rFonts w:cs="Calibri"/>
                <w:color w:val="000000" w:themeColor="text1"/>
              </w:rPr>
              <w:t>a. bei Arbeiten am Netz selbst (z.</w:t>
            </w:r>
            <w:r w:rsidRPr="00C161D3">
              <w:rPr>
                <w:rFonts w:ascii="Arial" w:hAnsi="Arial" w:cs="Arial"/>
                <w:color w:val="000000" w:themeColor="text1"/>
              </w:rPr>
              <w:t> </w:t>
            </w:r>
            <w:r w:rsidRPr="00C161D3">
              <w:rPr>
                <w:rFonts w:cs="Calibri"/>
                <w:color w:val="000000" w:themeColor="text1"/>
              </w:rPr>
              <w:t>B. Glasfaser, DSLAM, Backbone)</w:t>
            </w:r>
          </w:p>
        </w:tc>
      </w:tr>
    </w:tbl>
    <w:p w14:paraId="79FECA35"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391"/>
      </w:tblGrid>
      <w:tr w:rsidR="000C2183" w:rsidRPr="00C161D3" w14:paraId="65603BCD" w14:textId="77777777" w:rsidTr="007B2DF8">
        <w:trPr>
          <w:tblCellSpacing w:w="15" w:type="dxa"/>
        </w:trPr>
        <w:tc>
          <w:tcPr>
            <w:tcW w:w="0" w:type="auto"/>
            <w:vAlign w:val="center"/>
            <w:hideMark/>
          </w:tcPr>
          <w:p w14:paraId="3EA03A0E"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Kundendienst Technik / Kundenservice Technik</w:t>
            </w:r>
          </w:p>
        </w:tc>
        <w:tc>
          <w:tcPr>
            <w:tcW w:w="0" w:type="auto"/>
            <w:vAlign w:val="center"/>
            <w:hideMark/>
          </w:tcPr>
          <w:p w14:paraId="23E00D05"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Wenn der Fokus stark auf Installationen oder </w:t>
            </w:r>
            <w:proofErr w:type="spellStart"/>
            <w:r w:rsidRPr="00C161D3">
              <w:rPr>
                <w:rFonts w:cs="Calibri"/>
                <w:color w:val="000000" w:themeColor="text1"/>
              </w:rPr>
              <w:t>Entstörungen</w:t>
            </w:r>
            <w:proofErr w:type="spellEnd"/>
            <w:r w:rsidRPr="00C161D3">
              <w:rPr>
                <w:rFonts w:cs="Calibri"/>
                <w:color w:val="000000" w:themeColor="text1"/>
              </w:rPr>
              <w:t xml:space="preserve"> bei Endkunden </w:t>
            </w:r>
            <w:proofErr w:type="gramStart"/>
            <w:r w:rsidRPr="00C161D3">
              <w:rPr>
                <w:rFonts w:cs="Calibri"/>
                <w:color w:val="000000" w:themeColor="text1"/>
              </w:rPr>
              <w:t>liegt</w:t>
            </w:r>
            <w:proofErr w:type="gramEnd"/>
          </w:p>
        </w:tc>
      </w:tr>
    </w:tbl>
    <w:p w14:paraId="37E31026"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7407"/>
      </w:tblGrid>
      <w:tr w:rsidR="000C2183" w:rsidRPr="00C161D3" w14:paraId="2898CA50" w14:textId="77777777" w:rsidTr="007B2DF8">
        <w:trPr>
          <w:tblCellSpacing w:w="15" w:type="dxa"/>
        </w:trPr>
        <w:tc>
          <w:tcPr>
            <w:tcW w:w="0" w:type="auto"/>
            <w:vAlign w:val="center"/>
            <w:hideMark/>
          </w:tcPr>
          <w:p w14:paraId="1CEF5221"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Service Operations</w:t>
            </w:r>
          </w:p>
        </w:tc>
        <w:tc>
          <w:tcPr>
            <w:tcW w:w="0" w:type="auto"/>
            <w:vAlign w:val="center"/>
            <w:hideMark/>
          </w:tcPr>
          <w:p w14:paraId="242E8B0A" w14:textId="77777777" w:rsidR="000C2183" w:rsidRPr="00C161D3" w:rsidRDefault="000C2183" w:rsidP="007B2DF8">
            <w:pPr>
              <w:spacing w:after="120"/>
              <w:rPr>
                <w:rFonts w:cs="Calibri"/>
                <w:color w:val="000000" w:themeColor="text1"/>
              </w:rPr>
            </w:pPr>
            <w:r w:rsidRPr="00C161D3">
              <w:rPr>
                <w:rFonts w:cs="Calibri"/>
                <w:color w:val="000000" w:themeColor="text1"/>
              </w:rPr>
              <w:t>Umfassender Begriff, der sowohl Steuerung als auch Ausführung abbilden kann – z.</w:t>
            </w:r>
            <w:r w:rsidRPr="00C161D3">
              <w:rPr>
                <w:rFonts w:ascii="Arial" w:hAnsi="Arial" w:cs="Arial"/>
                <w:color w:val="000000" w:themeColor="text1"/>
              </w:rPr>
              <w:t> </w:t>
            </w:r>
            <w:r w:rsidRPr="00C161D3">
              <w:rPr>
                <w:rFonts w:cs="Calibri"/>
                <w:color w:val="000000" w:themeColor="text1"/>
              </w:rPr>
              <w:t>B. in agilen Organisationsformen</w:t>
            </w:r>
          </w:p>
        </w:tc>
      </w:tr>
    </w:tbl>
    <w:p w14:paraId="08962413"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8"/>
        <w:gridCol w:w="6314"/>
      </w:tblGrid>
      <w:tr w:rsidR="000C2183" w:rsidRPr="00C161D3" w14:paraId="0316B7C0" w14:textId="77777777" w:rsidTr="007B2DF8">
        <w:trPr>
          <w:tblCellSpacing w:w="15" w:type="dxa"/>
        </w:trPr>
        <w:tc>
          <w:tcPr>
            <w:tcW w:w="0" w:type="auto"/>
            <w:vAlign w:val="center"/>
            <w:hideMark/>
          </w:tcPr>
          <w:p w14:paraId="02F2AB8C"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Technik Service / Technische Services</w:t>
            </w:r>
          </w:p>
        </w:tc>
        <w:tc>
          <w:tcPr>
            <w:tcW w:w="0" w:type="auto"/>
            <w:vAlign w:val="center"/>
            <w:hideMark/>
          </w:tcPr>
          <w:p w14:paraId="32ABC7A4" w14:textId="77777777" w:rsidR="000C2183" w:rsidRPr="00C161D3" w:rsidRDefault="000C2183" w:rsidP="007B2DF8">
            <w:pPr>
              <w:spacing w:after="120"/>
              <w:rPr>
                <w:rFonts w:cs="Calibri"/>
                <w:color w:val="000000" w:themeColor="text1"/>
              </w:rPr>
            </w:pPr>
            <w:r w:rsidRPr="00C161D3">
              <w:rPr>
                <w:rFonts w:cs="Calibri"/>
                <w:color w:val="000000" w:themeColor="text1"/>
              </w:rPr>
              <w:t>Bei mittelgroßen Anbietern gebräuchlich, oft mit Fokus auf Montage, Inbetriebnahme, Fehlerbehebung</w:t>
            </w:r>
          </w:p>
        </w:tc>
      </w:tr>
    </w:tbl>
    <w:p w14:paraId="1993EAB6"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6640"/>
      </w:tblGrid>
      <w:tr w:rsidR="000C2183" w:rsidRPr="00C161D3" w14:paraId="5142FF47" w14:textId="77777777" w:rsidTr="007B2DF8">
        <w:trPr>
          <w:tblCellSpacing w:w="15" w:type="dxa"/>
        </w:trPr>
        <w:tc>
          <w:tcPr>
            <w:tcW w:w="0" w:type="auto"/>
            <w:vAlign w:val="center"/>
            <w:hideMark/>
          </w:tcPr>
          <w:p w14:paraId="5AA0172B"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Customer Field Service</w:t>
            </w:r>
          </w:p>
        </w:tc>
        <w:tc>
          <w:tcPr>
            <w:tcW w:w="0" w:type="auto"/>
            <w:vAlign w:val="center"/>
            <w:hideMark/>
          </w:tcPr>
          <w:p w14:paraId="4AA5AF4D" w14:textId="77777777" w:rsidR="000C2183" w:rsidRPr="00C161D3" w:rsidRDefault="000C2183" w:rsidP="007B2DF8">
            <w:pPr>
              <w:spacing w:after="120"/>
              <w:rPr>
                <w:rFonts w:cs="Calibri"/>
                <w:color w:val="000000" w:themeColor="text1"/>
              </w:rPr>
            </w:pPr>
            <w:r w:rsidRPr="00C161D3">
              <w:rPr>
                <w:rFonts w:cs="Calibri"/>
                <w:color w:val="000000" w:themeColor="text1"/>
              </w:rPr>
              <w:t>Internationaler Begriff für Techniker, die Kundenbesuche durchführen</w:t>
            </w:r>
          </w:p>
        </w:tc>
      </w:tr>
    </w:tbl>
    <w:p w14:paraId="12482CA0"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7"/>
        <w:gridCol w:w="6075"/>
      </w:tblGrid>
      <w:tr w:rsidR="000C2183" w:rsidRPr="00C161D3" w14:paraId="184C8F49" w14:textId="77777777" w:rsidTr="007B2DF8">
        <w:trPr>
          <w:tblCellSpacing w:w="15" w:type="dxa"/>
        </w:trPr>
        <w:tc>
          <w:tcPr>
            <w:tcW w:w="0" w:type="auto"/>
            <w:vAlign w:val="center"/>
            <w:hideMark/>
          </w:tcPr>
          <w:p w14:paraId="75E4A3D4"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Außendienstteam / Technikteam</w:t>
            </w:r>
          </w:p>
        </w:tc>
        <w:tc>
          <w:tcPr>
            <w:tcW w:w="0" w:type="auto"/>
            <w:vAlign w:val="center"/>
            <w:hideMark/>
          </w:tcPr>
          <w:p w14:paraId="5F6DF493" w14:textId="77777777" w:rsidR="000C2183" w:rsidRPr="00C161D3" w:rsidRDefault="000C2183" w:rsidP="007B2DF8">
            <w:pPr>
              <w:spacing w:after="120"/>
              <w:rPr>
                <w:rFonts w:cs="Calibri"/>
                <w:color w:val="000000" w:themeColor="text1"/>
              </w:rPr>
            </w:pPr>
            <w:r w:rsidRPr="00C161D3">
              <w:rPr>
                <w:rFonts w:cs="Calibri"/>
                <w:color w:val="000000" w:themeColor="text1"/>
              </w:rPr>
              <w:t>Umgangssprachliche oder interne Bezeichnungen in flachen Organisationen</w:t>
            </w:r>
          </w:p>
        </w:tc>
      </w:tr>
    </w:tbl>
    <w:p w14:paraId="4C219BDD" w14:textId="77777777" w:rsidR="000C2183" w:rsidRPr="00C161D3" w:rsidRDefault="000C2183" w:rsidP="000C2183">
      <w:pPr>
        <w:spacing w:after="120"/>
        <w:rPr>
          <w:rFonts w:cs="Calibri"/>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6844"/>
      </w:tblGrid>
      <w:tr w:rsidR="000C2183" w:rsidRPr="00C161D3" w14:paraId="4F59C3C3" w14:textId="77777777" w:rsidTr="007B2DF8">
        <w:trPr>
          <w:tblCellSpacing w:w="15" w:type="dxa"/>
        </w:trPr>
        <w:tc>
          <w:tcPr>
            <w:tcW w:w="0" w:type="auto"/>
            <w:vAlign w:val="center"/>
            <w:hideMark/>
          </w:tcPr>
          <w:p w14:paraId="40655DE7"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Betriebseinheit Technik</w:t>
            </w:r>
          </w:p>
        </w:tc>
        <w:tc>
          <w:tcPr>
            <w:tcW w:w="0" w:type="auto"/>
            <w:vAlign w:val="center"/>
            <w:hideMark/>
          </w:tcPr>
          <w:p w14:paraId="0BD040FC" w14:textId="77777777" w:rsidR="000C2183" w:rsidRPr="00C161D3" w:rsidRDefault="000C2183" w:rsidP="007B2DF8">
            <w:pPr>
              <w:spacing w:after="120"/>
              <w:rPr>
                <w:rFonts w:cs="Calibri"/>
                <w:color w:val="000000" w:themeColor="text1"/>
              </w:rPr>
            </w:pPr>
            <w:r w:rsidRPr="00C161D3">
              <w:rPr>
                <w:rFonts w:cs="Calibri"/>
                <w:color w:val="000000" w:themeColor="text1"/>
              </w:rPr>
              <w:t>Wird manchmal in größeren, strukturierten Organisationen verwendet (v.</w:t>
            </w:r>
            <w:r w:rsidRPr="00C161D3">
              <w:rPr>
                <w:rFonts w:ascii="Arial" w:hAnsi="Arial" w:cs="Arial"/>
                <w:color w:val="000000" w:themeColor="text1"/>
              </w:rPr>
              <w:t> </w:t>
            </w:r>
            <w:r w:rsidRPr="00C161D3">
              <w:rPr>
                <w:rFonts w:cs="Calibri"/>
                <w:color w:val="000000" w:themeColor="text1"/>
              </w:rPr>
              <w:t>a. im Netzbereich)</w:t>
            </w:r>
          </w:p>
        </w:tc>
      </w:tr>
    </w:tbl>
    <w:p w14:paraId="41B7DCDE" w14:textId="77777777" w:rsidR="000C2183" w:rsidRPr="00C161D3" w:rsidRDefault="000C2183" w:rsidP="000C2183">
      <w:pPr>
        <w:spacing w:after="120"/>
        <w:rPr>
          <w:rFonts w:cs="Calibri"/>
          <w:color w:val="000000" w:themeColor="text1"/>
        </w:rPr>
      </w:pPr>
    </w:p>
    <w:p w14:paraId="45A0FFFF" w14:textId="77777777" w:rsidR="000C2183" w:rsidRPr="00C161D3" w:rsidRDefault="000C2183" w:rsidP="000C2183">
      <w:pPr>
        <w:spacing w:after="120"/>
        <w:rPr>
          <w:rFonts w:cs="Calibri"/>
          <w:b/>
          <w:color w:val="000000" w:themeColor="text1"/>
        </w:rPr>
      </w:pPr>
      <w:r w:rsidRPr="00C161D3">
        <w:rPr>
          <w:rFonts w:cs="Calibri"/>
          <w:b/>
          <w:color w:val="000000" w:themeColor="text1"/>
        </w:rPr>
        <w:t xml:space="preserve">Fazit: </w:t>
      </w:r>
    </w:p>
    <w:p w14:paraId="4C89C130"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-&gt; Wenn es </w:t>
      </w:r>
      <w:r w:rsidRPr="00C161D3">
        <w:rPr>
          <w:rFonts w:eastAsia="Times New Roman" w:cs="Calibri"/>
          <w:b/>
          <w:color w:val="000000" w:themeColor="text1"/>
        </w:rPr>
        <w:t>kundenorientiert</w:t>
      </w:r>
      <w:r w:rsidRPr="00C161D3">
        <w:rPr>
          <w:rFonts w:cs="Calibri"/>
          <w:color w:val="000000" w:themeColor="text1"/>
        </w:rPr>
        <w:t xml:space="preserve"> ist → Begriffe wie </w:t>
      </w:r>
      <w:r w:rsidRPr="00C161D3">
        <w:rPr>
          <w:rFonts w:eastAsia="Times New Roman" w:cs="Calibri"/>
          <w:i/>
          <w:color w:val="000000" w:themeColor="text1"/>
        </w:rPr>
        <w:t>Kundendienst Technik</w:t>
      </w:r>
      <w:r w:rsidRPr="00C161D3">
        <w:rPr>
          <w:rFonts w:cs="Calibri"/>
          <w:color w:val="000000" w:themeColor="text1"/>
        </w:rPr>
        <w:t xml:space="preserve">, </w:t>
      </w:r>
      <w:r w:rsidRPr="00C161D3">
        <w:rPr>
          <w:rFonts w:eastAsia="Times New Roman" w:cs="Calibri"/>
          <w:i/>
          <w:color w:val="000000" w:themeColor="text1"/>
        </w:rPr>
        <w:t>Field Service</w:t>
      </w:r>
      <w:r w:rsidRPr="00C161D3">
        <w:rPr>
          <w:rFonts w:cs="Calibri"/>
          <w:color w:val="000000" w:themeColor="text1"/>
        </w:rPr>
        <w:t xml:space="preserve">, </w:t>
      </w:r>
      <w:r w:rsidRPr="00C161D3">
        <w:rPr>
          <w:rFonts w:eastAsia="Times New Roman" w:cs="Calibri"/>
          <w:i/>
          <w:color w:val="000000" w:themeColor="text1"/>
        </w:rPr>
        <w:t>Technischer Außendienst</w:t>
      </w:r>
    </w:p>
    <w:p w14:paraId="5BC52953"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-&gt; Wenn es eher </w:t>
      </w:r>
      <w:r w:rsidRPr="00C161D3">
        <w:rPr>
          <w:rFonts w:eastAsia="Times New Roman" w:cs="Calibri"/>
          <w:b/>
          <w:color w:val="000000" w:themeColor="text1"/>
        </w:rPr>
        <w:t>netzorientiert</w:t>
      </w:r>
      <w:r w:rsidRPr="00C161D3">
        <w:rPr>
          <w:rFonts w:cs="Calibri"/>
          <w:color w:val="000000" w:themeColor="text1"/>
        </w:rPr>
        <w:t xml:space="preserve"> ist → </w:t>
      </w:r>
      <w:r w:rsidRPr="00C161D3">
        <w:rPr>
          <w:rFonts w:eastAsia="Times New Roman" w:cs="Calibri"/>
          <w:i/>
          <w:color w:val="000000" w:themeColor="text1"/>
        </w:rPr>
        <w:t>Netzbetrieb</w:t>
      </w:r>
      <w:r w:rsidRPr="00C161D3">
        <w:rPr>
          <w:rFonts w:cs="Calibri"/>
          <w:color w:val="000000" w:themeColor="text1"/>
        </w:rPr>
        <w:t xml:space="preserve">, </w:t>
      </w:r>
      <w:r w:rsidRPr="00C161D3">
        <w:rPr>
          <w:rFonts w:eastAsia="Times New Roman" w:cs="Calibri"/>
          <w:i/>
          <w:color w:val="000000" w:themeColor="text1"/>
        </w:rPr>
        <w:t>Netzservice</w:t>
      </w:r>
      <w:r w:rsidRPr="00C161D3">
        <w:rPr>
          <w:rFonts w:cs="Calibri"/>
          <w:color w:val="000000" w:themeColor="text1"/>
        </w:rPr>
        <w:t xml:space="preserve">, </w:t>
      </w:r>
      <w:r w:rsidRPr="00C161D3">
        <w:rPr>
          <w:rFonts w:eastAsia="Times New Roman" w:cs="Calibri"/>
          <w:i/>
          <w:color w:val="000000" w:themeColor="text1"/>
        </w:rPr>
        <w:t>Netztechnik Außendienst</w:t>
      </w:r>
    </w:p>
    <w:p w14:paraId="35CF3BA8"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-&gt; International / konzernintern → oft </w:t>
      </w:r>
      <w:r w:rsidRPr="00C161D3">
        <w:rPr>
          <w:rFonts w:eastAsia="Times New Roman" w:cs="Calibri"/>
          <w:i/>
          <w:color w:val="000000" w:themeColor="text1"/>
        </w:rPr>
        <w:t>Field Operations</w:t>
      </w:r>
      <w:r w:rsidRPr="00C161D3">
        <w:rPr>
          <w:rFonts w:cs="Calibri"/>
          <w:color w:val="000000" w:themeColor="text1"/>
        </w:rPr>
        <w:t xml:space="preserve"> oder </w:t>
      </w:r>
      <w:r w:rsidRPr="00C161D3">
        <w:rPr>
          <w:rFonts w:eastAsia="Times New Roman" w:cs="Calibri"/>
          <w:i/>
          <w:color w:val="000000" w:themeColor="text1"/>
        </w:rPr>
        <w:t xml:space="preserve">Customer Field </w:t>
      </w:r>
      <w:proofErr w:type="spellStart"/>
      <w:r w:rsidRPr="00C161D3">
        <w:rPr>
          <w:rFonts w:eastAsia="Times New Roman" w:cs="Calibri"/>
          <w:i/>
          <w:color w:val="000000" w:themeColor="text1"/>
        </w:rPr>
        <w:t>Servic</w:t>
      </w:r>
      <w:proofErr w:type="spellEnd"/>
    </w:p>
    <w:p w14:paraId="6A306216" w14:textId="77777777" w:rsidR="000C2183" w:rsidRPr="00C161D3" w:rsidRDefault="000C2183" w:rsidP="000C2183">
      <w:pPr>
        <w:spacing w:after="120"/>
        <w:rPr>
          <w:rFonts w:cs="Calibri"/>
          <w:color w:val="000000" w:themeColor="text1"/>
        </w:rPr>
      </w:pPr>
    </w:p>
    <w:p w14:paraId="5D2FDFD3" w14:textId="77777777" w:rsidR="000C2183" w:rsidRPr="00C161D3" w:rsidRDefault="000C2183" w:rsidP="000C2183">
      <w:pPr>
        <w:spacing w:after="120"/>
        <w:rPr>
          <w:rFonts w:cs="Calibri"/>
          <w:color w:val="000000" w:themeColor="text1"/>
        </w:rPr>
      </w:pPr>
    </w:p>
    <w:p w14:paraId="10AA88D5" w14:textId="77777777" w:rsidR="000C2183" w:rsidRPr="00C161D3" w:rsidRDefault="000C2183" w:rsidP="000C2183">
      <w:pPr>
        <w:spacing w:after="120"/>
        <w:rPr>
          <w:rFonts w:cs="Calibri"/>
          <w:color w:val="000000" w:themeColor="text1"/>
        </w:rPr>
      </w:pPr>
      <w:r w:rsidRPr="00C161D3">
        <w:rPr>
          <w:rFonts w:cs="Calibri"/>
          <w:color w:val="000000" w:themeColor="text1"/>
        </w:rPr>
        <w:t>4. Bezeichnung für Außendienst-Ressourcen (</w:t>
      </w:r>
      <w:proofErr w:type="spellStart"/>
      <w:proofErr w:type="gramStart"/>
      <w:r w:rsidRPr="00C161D3">
        <w:rPr>
          <w:rFonts w:cs="Calibri"/>
          <w:color w:val="000000" w:themeColor="text1"/>
        </w:rPr>
        <w:t>Mitarbeiter:innen</w:t>
      </w:r>
      <w:proofErr w:type="spellEnd"/>
      <w:proofErr w:type="gramEnd"/>
      <w:r w:rsidRPr="00C161D3">
        <w:rPr>
          <w:rFonts w:cs="Calibri"/>
          <w:color w:val="000000" w:themeColor="text1"/>
        </w:rPr>
        <w:t>):</w:t>
      </w:r>
    </w:p>
    <w:p w14:paraId="79500B6C"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In der </w:t>
      </w:r>
      <w:r w:rsidRPr="00C161D3">
        <w:rPr>
          <w:rFonts w:eastAsia="Times New Roman" w:cs="Calibri"/>
          <w:b/>
          <w:color w:val="000000" w:themeColor="text1"/>
        </w:rPr>
        <w:t>Telekommunikationsbranche</w:t>
      </w:r>
      <w:r w:rsidRPr="00C161D3">
        <w:rPr>
          <w:rFonts w:cs="Calibri"/>
          <w:color w:val="000000" w:themeColor="text1"/>
        </w:rPr>
        <w:t xml:space="preserve"> wird der einzelne Mitarbeiter im </w:t>
      </w:r>
      <w:r w:rsidRPr="00C161D3">
        <w:rPr>
          <w:rFonts w:eastAsia="Times New Roman" w:cs="Calibri"/>
          <w:b/>
          <w:color w:val="000000" w:themeColor="text1"/>
        </w:rPr>
        <w:t>Field Service</w:t>
      </w:r>
      <w:r w:rsidRPr="00C161D3">
        <w:rPr>
          <w:rFonts w:cs="Calibri"/>
          <w:color w:val="000000" w:themeColor="text1"/>
        </w:rPr>
        <w:t xml:space="preserve">, also der Techniker, der vor Ort beim Kunden oder an Netzkomponenten arbeitet, je nach Unternehmen und Einsatzbereich unterschiedlich bezeichnet. Die geläufigsten </w:t>
      </w:r>
      <w:r w:rsidRPr="00C161D3">
        <w:rPr>
          <w:rFonts w:eastAsia="Times New Roman" w:cs="Calibri"/>
          <w:b/>
          <w:color w:val="000000" w:themeColor="text1"/>
        </w:rPr>
        <w:t>Rollenbezeichnungen</w:t>
      </w:r>
      <w:r w:rsidRPr="00C161D3">
        <w:rPr>
          <w:rFonts w:cs="Calibri"/>
          <w:color w:val="000000" w:themeColor="text1"/>
        </w:rPr>
        <w:t xml:space="preserve"> sind: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3"/>
        <w:gridCol w:w="5619"/>
      </w:tblGrid>
      <w:tr w:rsidR="000C2183" w:rsidRPr="00C161D3" w14:paraId="6DCB721D" w14:textId="77777777" w:rsidTr="007B2DF8">
        <w:trPr>
          <w:tblHeader/>
          <w:tblCellSpacing w:w="15" w:type="dxa"/>
        </w:trPr>
        <w:tc>
          <w:tcPr>
            <w:tcW w:w="0" w:type="auto"/>
            <w:vAlign w:val="center"/>
            <w:hideMark/>
          </w:tcPr>
          <w:p w14:paraId="0ED32958"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t>Bezeichnung</w:t>
            </w:r>
          </w:p>
        </w:tc>
        <w:tc>
          <w:tcPr>
            <w:tcW w:w="0" w:type="auto"/>
            <w:vAlign w:val="center"/>
            <w:hideMark/>
          </w:tcPr>
          <w:p w14:paraId="55E5D93A" w14:textId="77777777" w:rsidR="000C2183" w:rsidRPr="00C161D3" w:rsidRDefault="000C2183" w:rsidP="007B2DF8">
            <w:pPr>
              <w:spacing w:after="120"/>
              <w:rPr>
                <w:rFonts w:cs="Calibri"/>
                <w:b/>
                <w:color w:val="000000" w:themeColor="text1"/>
              </w:rPr>
            </w:pPr>
            <w:r w:rsidRPr="00C161D3">
              <w:rPr>
                <w:rFonts w:eastAsia="Times New Roman" w:cs="Calibri"/>
                <w:b/>
                <w:color w:val="000000" w:themeColor="text1"/>
              </w:rPr>
              <w:t>Typischer Einsatzbereich / Bedeutung</w:t>
            </w:r>
          </w:p>
        </w:tc>
      </w:tr>
      <w:tr w:rsidR="000C2183" w:rsidRPr="00C161D3" w14:paraId="7892244A" w14:textId="77777777" w:rsidTr="007B2DF8">
        <w:trPr>
          <w:tblCellSpacing w:w="15" w:type="dxa"/>
        </w:trPr>
        <w:tc>
          <w:tcPr>
            <w:tcW w:w="0" w:type="auto"/>
            <w:vAlign w:val="center"/>
            <w:hideMark/>
          </w:tcPr>
          <w:p w14:paraId="30E5BFE4"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Servicetechniker (m/w/d)</w:t>
            </w:r>
          </w:p>
        </w:tc>
        <w:tc>
          <w:tcPr>
            <w:tcW w:w="0" w:type="auto"/>
            <w:vAlign w:val="center"/>
            <w:hideMark/>
          </w:tcPr>
          <w:p w14:paraId="78FF6351" w14:textId="77777777" w:rsidR="000C2183" w:rsidRPr="00C161D3" w:rsidRDefault="000C2183" w:rsidP="007B2DF8">
            <w:pPr>
              <w:spacing w:after="120"/>
              <w:rPr>
                <w:rFonts w:cs="Calibri"/>
                <w:color w:val="000000" w:themeColor="text1"/>
              </w:rPr>
            </w:pPr>
            <w:r w:rsidRPr="00C161D3">
              <w:rPr>
                <w:rFonts w:cs="Calibri"/>
                <w:color w:val="000000" w:themeColor="text1"/>
              </w:rPr>
              <w:t xml:space="preserve">Standardbegriff im Kundenumfeld – Installationen, </w:t>
            </w:r>
            <w:proofErr w:type="spellStart"/>
            <w:r w:rsidRPr="00C161D3">
              <w:rPr>
                <w:rFonts w:cs="Calibri"/>
                <w:color w:val="000000" w:themeColor="text1"/>
              </w:rPr>
              <w:t>Entstörungen</w:t>
            </w:r>
            <w:proofErr w:type="spellEnd"/>
            <w:r w:rsidRPr="00C161D3">
              <w:rPr>
                <w:rFonts w:cs="Calibri"/>
                <w:color w:val="000000" w:themeColor="text1"/>
              </w:rPr>
              <w:t>, Wartung beim Endkunden (z.</w:t>
            </w:r>
            <w:r w:rsidRPr="00C161D3">
              <w:rPr>
                <w:rFonts w:ascii="Arial" w:hAnsi="Arial" w:cs="Arial"/>
                <w:color w:val="000000" w:themeColor="text1"/>
              </w:rPr>
              <w:t> </w:t>
            </w:r>
            <w:r w:rsidRPr="00C161D3">
              <w:rPr>
                <w:rFonts w:cs="Calibri"/>
                <w:color w:val="000000" w:themeColor="text1"/>
              </w:rPr>
              <w:t>B. DSL, Glasfaser, Telefon)</w:t>
            </w:r>
          </w:p>
        </w:tc>
      </w:tr>
      <w:tr w:rsidR="000C2183" w:rsidRPr="00C161D3" w14:paraId="7DFFD2C5" w14:textId="77777777" w:rsidTr="007B2DF8">
        <w:trPr>
          <w:tblCellSpacing w:w="15" w:type="dxa"/>
        </w:trPr>
        <w:tc>
          <w:tcPr>
            <w:tcW w:w="0" w:type="auto"/>
            <w:vAlign w:val="center"/>
            <w:hideMark/>
          </w:tcPr>
          <w:p w14:paraId="1987337B" w14:textId="77777777" w:rsidR="000C2183" w:rsidRPr="00C161D3" w:rsidRDefault="000C2183" w:rsidP="007B2DF8">
            <w:pPr>
              <w:spacing w:after="120"/>
              <w:rPr>
                <w:rFonts w:cs="Calibri"/>
                <w:color w:val="000000" w:themeColor="text1"/>
                <w:lang w:val="en-GB"/>
              </w:rPr>
            </w:pPr>
            <w:r w:rsidRPr="00C161D3">
              <w:rPr>
                <w:rFonts w:eastAsia="Times New Roman" w:cs="Calibri"/>
                <w:b/>
                <w:color w:val="000000" w:themeColor="text1"/>
                <w:lang w:val="en-GB"/>
              </w:rPr>
              <w:t xml:space="preserve">Field Service </w:t>
            </w:r>
            <w:proofErr w:type="spellStart"/>
            <w:r w:rsidRPr="00C161D3">
              <w:rPr>
                <w:rFonts w:eastAsia="Times New Roman" w:cs="Calibri"/>
                <w:b/>
                <w:color w:val="000000" w:themeColor="text1"/>
                <w:lang w:val="en-GB"/>
              </w:rPr>
              <w:t>Techniker</w:t>
            </w:r>
            <w:proofErr w:type="spellEnd"/>
            <w:r w:rsidRPr="00C161D3">
              <w:rPr>
                <w:rFonts w:eastAsia="Times New Roman" w:cs="Calibri"/>
                <w:b/>
                <w:color w:val="000000" w:themeColor="text1"/>
                <w:lang w:val="en-GB"/>
              </w:rPr>
              <w:t xml:space="preserve"> / Field Technician</w:t>
            </w:r>
          </w:p>
        </w:tc>
        <w:tc>
          <w:tcPr>
            <w:tcW w:w="0" w:type="auto"/>
            <w:vAlign w:val="center"/>
            <w:hideMark/>
          </w:tcPr>
          <w:p w14:paraId="72CEAE40" w14:textId="77777777" w:rsidR="000C2183" w:rsidRPr="00C161D3" w:rsidRDefault="000C2183" w:rsidP="007B2DF8">
            <w:pPr>
              <w:spacing w:after="120"/>
              <w:rPr>
                <w:rFonts w:cs="Calibri"/>
                <w:color w:val="000000" w:themeColor="text1"/>
              </w:rPr>
            </w:pPr>
            <w:r w:rsidRPr="00C161D3">
              <w:rPr>
                <w:rFonts w:cs="Calibri"/>
                <w:color w:val="000000" w:themeColor="text1"/>
              </w:rPr>
              <w:t>Besonders in internationalen Unternehmen oder modernen Jobprofilen</w:t>
            </w:r>
          </w:p>
        </w:tc>
      </w:tr>
      <w:tr w:rsidR="000C2183" w:rsidRPr="00C161D3" w14:paraId="3204D0EA" w14:textId="77777777" w:rsidTr="007B2DF8">
        <w:trPr>
          <w:tblCellSpacing w:w="15" w:type="dxa"/>
        </w:trPr>
        <w:tc>
          <w:tcPr>
            <w:tcW w:w="0" w:type="auto"/>
            <w:vAlign w:val="center"/>
            <w:hideMark/>
          </w:tcPr>
          <w:p w14:paraId="5A45C3C7"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lastRenderedPageBreak/>
              <w:t>Techniker im Außendienst / Außendiensttechniker</w:t>
            </w:r>
          </w:p>
        </w:tc>
        <w:tc>
          <w:tcPr>
            <w:tcW w:w="0" w:type="auto"/>
            <w:vAlign w:val="center"/>
            <w:hideMark/>
          </w:tcPr>
          <w:p w14:paraId="41749F01" w14:textId="77777777" w:rsidR="000C2183" w:rsidRPr="00C161D3" w:rsidRDefault="000C2183" w:rsidP="007B2DF8">
            <w:pPr>
              <w:spacing w:after="120"/>
              <w:rPr>
                <w:rFonts w:cs="Calibri"/>
                <w:color w:val="000000" w:themeColor="text1"/>
              </w:rPr>
            </w:pPr>
            <w:r w:rsidRPr="00C161D3">
              <w:rPr>
                <w:rFonts w:cs="Calibri"/>
                <w:color w:val="000000" w:themeColor="text1"/>
              </w:rPr>
              <w:t>Gängig bei mittelständischen Unternehmen und in traditionellen Strukturen</w:t>
            </w:r>
          </w:p>
        </w:tc>
      </w:tr>
      <w:tr w:rsidR="000C2183" w:rsidRPr="00C161D3" w14:paraId="382F00B9" w14:textId="77777777" w:rsidTr="007B2DF8">
        <w:trPr>
          <w:tblCellSpacing w:w="15" w:type="dxa"/>
        </w:trPr>
        <w:tc>
          <w:tcPr>
            <w:tcW w:w="0" w:type="auto"/>
            <w:vAlign w:val="center"/>
            <w:hideMark/>
          </w:tcPr>
          <w:p w14:paraId="7DCF7BE4"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Netztechniker / Netzmonteur</w:t>
            </w:r>
          </w:p>
        </w:tc>
        <w:tc>
          <w:tcPr>
            <w:tcW w:w="0" w:type="auto"/>
            <w:vAlign w:val="center"/>
            <w:hideMark/>
          </w:tcPr>
          <w:p w14:paraId="1BD0E6B2" w14:textId="77777777" w:rsidR="000C2183" w:rsidRPr="00C161D3" w:rsidRDefault="000C2183" w:rsidP="007B2DF8">
            <w:pPr>
              <w:spacing w:after="120"/>
              <w:rPr>
                <w:rFonts w:cs="Calibri"/>
                <w:color w:val="000000" w:themeColor="text1"/>
              </w:rPr>
            </w:pPr>
            <w:r w:rsidRPr="00C161D3">
              <w:rPr>
                <w:rFonts w:cs="Calibri"/>
                <w:color w:val="000000" w:themeColor="text1"/>
              </w:rPr>
              <w:t>Wenn der Schwerpunkt auf Arbeiten am Netz liegt (z.</w:t>
            </w:r>
            <w:r w:rsidRPr="00C161D3">
              <w:rPr>
                <w:rFonts w:ascii="Arial" w:hAnsi="Arial" w:cs="Arial"/>
                <w:color w:val="000000" w:themeColor="text1"/>
              </w:rPr>
              <w:t> </w:t>
            </w:r>
            <w:r w:rsidRPr="00C161D3">
              <w:rPr>
                <w:rFonts w:cs="Calibri"/>
                <w:color w:val="000000" w:themeColor="text1"/>
              </w:rPr>
              <w:t>B. Glasfaserausbau, Kabelverzweiger, Backbone)</w:t>
            </w:r>
          </w:p>
        </w:tc>
      </w:tr>
      <w:tr w:rsidR="000C2183" w:rsidRPr="00C161D3" w14:paraId="42BDB4AA" w14:textId="77777777" w:rsidTr="007B2DF8">
        <w:trPr>
          <w:tblCellSpacing w:w="15" w:type="dxa"/>
        </w:trPr>
        <w:tc>
          <w:tcPr>
            <w:tcW w:w="0" w:type="auto"/>
            <w:vAlign w:val="center"/>
            <w:hideMark/>
          </w:tcPr>
          <w:p w14:paraId="7E3B8CAC"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Monteure / Montagetechniker</w:t>
            </w:r>
          </w:p>
        </w:tc>
        <w:tc>
          <w:tcPr>
            <w:tcW w:w="0" w:type="auto"/>
            <w:vAlign w:val="center"/>
            <w:hideMark/>
          </w:tcPr>
          <w:p w14:paraId="4D90B006" w14:textId="77777777" w:rsidR="000C2183" w:rsidRPr="00C161D3" w:rsidRDefault="000C2183" w:rsidP="007B2DF8">
            <w:pPr>
              <w:spacing w:after="120"/>
              <w:rPr>
                <w:rFonts w:cs="Calibri"/>
                <w:color w:val="000000" w:themeColor="text1"/>
              </w:rPr>
            </w:pPr>
            <w:r w:rsidRPr="00C161D3">
              <w:rPr>
                <w:rFonts w:cs="Calibri"/>
                <w:color w:val="000000" w:themeColor="text1"/>
              </w:rPr>
              <w:t>Vor allem bei Bau- oder Ausbauprojekten (z.</w:t>
            </w:r>
            <w:r w:rsidRPr="00C161D3">
              <w:rPr>
                <w:rFonts w:ascii="Arial" w:hAnsi="Arial" w:cs="Arial"/>
                <w:color w:val="000000" w:themeColor="text1"/>
              </w:rPr>
              <w:t> </w:t>
            </w:r>
            <w:r w:rsidRPr="00C161D3">
              <w:rPr>
                <w:rFonts w:cs="Calibri"/>
                <w:color w:val="000000" w:themeColor="text1"/>
              </w:rPr>
              <w:t>B. FTTH, DSLAMs, Verteilerk</w:t>
            </w:r>
            <w:r w:rsidRPr="00C161D3">
              <w:rPr>
                <w:rFonts w:ascii="Aptos" w:hAnsi="Aptos" w:cs="Aptos"/>
                <w:color w:val="000000" w:themeColor="text1"/>
              </w:rPr>
              <w:t>ä</w:t>
            </w:r>
            <w:r w:rsidRPr="00C161D3">
              <w:rPr>
                <w:rFonts w:cs="Calibri"/>
                <w:color w:val="000000" w:themeColor="text1"/>
              </w:rPr>
              <w:t>sten)</w:t>
            </w:r>
          </w:p>
        </w:tc>
      </w:tr>
      <w:tr w:rsidR="000C2183" w:rsidRPr="00C161D3" w14:paraId="72000045" w14:textId="77777777" w:rsidTr="007B2DF8">
        <w:trPr>
          <w:tblCellSpacing w:w="15" w:type="dxa"/>
        </w:trPr>
        <w:tc>
          <w:tcPr>
            <w:tcW w:w="0" w:type="auto"/>
            <w:vAlign w:val="center"/>
            <w:hideMark/>
          </w:tcPr>
          <w:p w14:paraId="02C8B979"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 xml:space="preserve">Customer Field Service </w:t>
            </w:r>
            <w:proofErr w:type="spellStart"/>
            <w:r w:rsidRPr="00C161D3">
              <w:rPr>
                <w:rFonts w:eastAsia="Times New Roman" w:cs="Calibri"/>
                <w:b/>
                <w:color w:val="000000" w:themeColor="text1"/>
              </w:rPr>
              <w:t>Technician</w:t>
            </w:r>
            <w:proofErr w:type="spellEnd"/>
          </w:p>
        </w:tc>
        <w:tc>
          <w:tcPr>
            <w:tcW w:w="0" w:type="auto"/>
            <w:vAlign w:val="center"/>
            <w:hideMark/>
          </w:tcPr>
          <w:p w14:paraId="69801705" w14:textId="77777777" w:rsidR="000C2183" w:rsidRPr="00C161D3" w:rsidRDefault="000C2183" w:rsidP="007B2DF8">
            <w:pPr>
              <w:spacing w:after="120"/>
              <w:rPr>
                <w:rFonts w:cs="Calibri"/>
                <w:color w:val="000000" w:themeColor="text1"/>
              </w:rPr>
            </w:pPr>
            <w:r w:rsidRPr="00C161D3">
              <w:rPr>
                <w:rFonts w:cs="Calibri"/>
                <w:color w:val="000000" w:themeColor="text1"/>
              </w:rPr>
              <w:t>In Unternehmen mit englisch geprägter Rollenarchitektur</w:t>
            </w:r>
          </w:p>
        </w:tc>
      </w:tr>
      <w:tr w:rsidR="000C2183" w:rsidRPr="00C161D3" w14:paraId="4B6DCEBE" w14:textId="77777777" w:rsidTr="007B2DF8">
        <w:trPr>
          <w:tblCellSpacing w:w="15" w:type="dxa"/>
        </w:trPr>
        <w:tc>
          <w:tcPr>
            <w:tcW w:w="0" w:type="auto"/>
            <w:vAlign w:val="center"/>
            <w:hideMark/>
          </w:tcPr>
          <w:p w14:paraId="051745AA"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Störungstechniker</w:t>
            </w:r>
          </w:p>
        </w:tc>
        <w:tc>
          <w:tcPr>
            <w:tcW w:w="0" w:type="auto"/>
            <w:vAlign w:val="center"/>
            <w:hideMark/>
          </w:tcPr>
          <w:p w14:paraId="68D84221" w14:textId="77777777" w:rsidR="000C2183" w:rsidRPr="00C161D3" w:rsidRDefault="000C2183" w:rsidP="007B2DF8">
            <w:pPr>
              <w:spacing w:after="120"/>
              <w:rPr>
                <w:rFonts w:cs="Calibri"/>
                <w:color w:val="000000" w:themeColor="text1"/>
              </w:rPr>
            </w:pPr>
            <w:r w:rsidRPr="00C161D3">
              <w:rPr>
                <w:rFonts w:cs="Calibri"/>
                <w:color w:val="000000" w:themeColor="text1"/>
              </w:rPr>
              <w:t>Bei Fokus auf Entstörung und Fehlerbehebung, z.</w:t>
            </w:r>
            <w:r w:rsidRPr="00C161D3">
              <w:rPr>
                <w:rFonts w:ascii="Arial" w:hAnsi="Arial" w:cs="Arial"/>
                <w:color w:val="000000" w:themeColor="text1"/>
              </w:rPr>
              <w:t> </w:t>
            </w:r>
            <w:r w:rsidRPr="00C161D3">
              <w:rPr>
                <w:rFonts w:cs="Calibri"/>
                <w:color w:val="000000" w:themeColor="text1"/>
              </w:rPr>
              <w:t>B. bei B2C-Kunden</w:t>
            </w:r>
          </w:p>
        </w:tc>
      </w:tr>
      <w:tr w:rsidR="000C2183" w:rsidRPr="00C161D3" w14:paraId="181500DF" w14:textId="77777777" w:rsidTr="007B2DF8">
        <w:trPr>
          <w:tblCellSpacing w:w="15" w:type="dxa"/>
        </w:trPr>
        <w:tc>
          <w:tcPr>
            <w:tcW w:w="0" w:type="auto"/>
            <w:vAlign w:val="center"/>
            <w:hideMark/>
          </w:tcPr>
          <w:p w14:paraId="4EA1384C"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Installationstechniker / Inbetriebnehmer</w:t>
            </w:r>
          </w:p>
        </w:tc>
        <w:tc>
          <w:tcPr>
            <w:tcW w:w="0" w:type="auto"/>
            <w:vAlign w:val="center"/>
            <w:hideMark/>
          </w:tcPr>
          <w:p w14:paraId="19F99D52" w14:textId="77777777" w:rsidR="000C2183" w:rsidRPr="00C161D3" w:rsidRDefault="000C2183" w:rsidP="007B2DF8">
            <w:pPr>
              <w:spacing w:after="120"/>
              <w:rPr>
                <w:rFonts w:cs="Calibri"/>
                <w:color w:val="000000" w:themeColor="text1"/>
              </w:rPr>
            </w:pPr>
            <w:r w:rsidRPr="00C161D3">
              <w:rPr>
                <w:rFonts w:cs="Calibri"/>
                <w:color w:val="000000" w:themeColor="text1"/>
              </w:rPr>
              <w:t>Wenn es primär um Erstinstallation, Verkabelung und Systemeinrichtung geht</w:t>
            </w:r>
          </w:p>
        </w:tc>
      </w:tr>
      <w:tr w:rsidR="000C2183" w:rsidRPr="00C161D3" w14:paraId="2810EC68" w14:textId="77777777" w:rsidTr="007B2DF8">
        <w:trPr>
          <w:tblCellSpacing w:w="15" w:type="dxa"/>
        </w:trPr>
        <w:tc>
          <w:tcPr>
            <w:tcW w:w="0" w:type="auto"/>
            <w:vAlign w:val="center"/>
            <w:hideMark/>
          </w:tcPr>
          <w:p w14:paraId="78CF39AF"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Technischer Kundenservice (Außendienst)</w:t>
            </w:r>
          </w:p>
        </w:tc>
        <w:tc>
          <w:tcPr>
            <w:tcW w:w="0" w:type="auto"/>
            <w:vAlign w:val="center"/>
            <w:hideMark/>
          </w:tcPr>
          <w:p w14:paraId="40E4E423" w14:textId="77777777" w:rsidR="000C2183" w:rsidRPr="00C161D3" w:rsidRDefault="000C2183" w:rsidP="007B2DF8">
            <w:pPr>
              <w:spacing w:after="120"/>
              <w:rPr>
                <w:rFonts w:cs="Calibri"/>
                <w:color w:val="000000" w:themeColor="text1"/>
              </w:rPr>
            </w:pPr>
            <w:r w:rsidRPr="00C161D3">
              <w:rPr>
                <w:rFonts w:cs="Calibri"/>
                <w:color w:val="000000" w:themeColor="text1"/>
              </w:rPr>
              <w:t>Häufige Bezeichnung in eher serviceorientierten Unternehmen (z.</w:t>
            </w:r>
            <w:r w:rsidRPr="00C161D3">
              <w:rPr>
                <w:rFonts w:ascii="Arial" w:hAnsi="Arial" w:cs="Arial"/>
                <w:color w:val="000000" w:themeColor="text1"/>
              </w:rPr>
              <w:t> </w:t>
            </w:r>
            <w:r w:rsidRPr="00C161D3">
              <w:rPr>
                <w:rFonts w:cs="Calibri"/>
                <w:color w:val="000000" w:themeColor="text1"/>
              </w:rPr>
              <w:t>B. bei 1&amp;1)</w:t>
            </w:r>
          </w:p>
        </w:tc>
      </w:tr>
      <w:tr w:rsidR="000C2183" w:rsidRPr="00C161D3" w14:paraId="71C229F7" w14:textId="77777777" w:rsidTr="007B2DF8">
        <w:trPr>
          <w:tblCellSpacing w:w="15" w:type="dxa"/>
        </w:trPr>
        <w:tc>
          <w:tcPr>
            <w:tcW w:w="0" w:type="auto"/>
            <w:vAlign w:val="center"/>
            <w:hideMark/>
          </w:tcPr>
          <w:p w14:paraId="2C4A1585" w14:textId="77777777" w:rsidR="000C2183" w:rsidRPr="00C161D3" w:rsidRDefault="000C2183" w:rsidP="007B2DF8">
            <w:pPr>
              <w:spacing w:after="120"/>
              <w:rPr>
                <w:rFonts w:cs="Calibri"/>
                <w:color w:val="000000" w:themeColor="text1"/>
              </w:rPr>
            </w:pPr>
            <w:r w:rsidRPr="00C161D3">
              <w:rPr>
                <w:rFonts w:eastAsia="Times New Roman" w:cs="Calibri"/>
                <w:b/>
                <w:color w:val="000000" w:themeColor="text1"/>
              </w:rPr>
              <w:t xml:space="preserve">Broadband </w:t>
            </w:r>
            <w:proofErr w:type="spellStart"/>
            <w:r w:rsidRPr="00C161D3">
              <w:rPr>
                <w:rFonts w:eastAsia="Times New Roman" w:cs="Calibri"/>
                <w:b/>
                <w:color w:val="000000" w:themeColor="text1"/>
              </w:rPr>
              <w:t>Technician</w:t>
            </w:r>
            <w:proofErr w:type="spellEnd"/>
            <w:r w:rsidRPr="00C161D3">
              <w:rPr>
                <w:rFonts w:cs="Calibri"/>
                <w:color w:val="000000" w:themeColor="text1"/>
              </w:rPr>
              <w:t xml:space="preserve"> (v.</w:t>
            </w:r>
            <w:r w:rsidRPr="00C161D3">
              <w:rPr>
                <w:rFonts w:ascii="Arial" w:hAnsi="Arial" w:cs="Arial"/>
                <w:color w:val="000000" w:themeColor="text1"/>
              </w:rPr>
              <w:t> </w:t>
            </w:r>
            <w:r w:rsidRPr="00C161D3">
              <w:rPr>
                <w:rFonts w:cs="Calibri"/>
                <w:color w:val="000000" w:themeColor="text1"/>
              </w:rPr>
              <w:t>a. im internationalen Umfeld)</w:t>
            </w:r>
          </w:p>
        </w:tc>
        <w:tc>
          <w:tcPr>
            <w:tcW w:w="0" w:type="auto"/>
            <w:vAlign w:val="center"/>
            <w:hideMark/>
          </w:tcPr>
          <w:p w14:paraId="31284A96" w14:textId="77777777" w:rsidR="000C2183" w:rsidRPr="00C161D3" w:rsidRDefault="000C2183" w:rsidP="007B2DF8">
            <w:pPr>
              <w:spacing w:after="120"/>
              <w:rPr>
                <w:rFonts w:cs="Calibri"/>
                <w:color w:val="000000" w:themeColor="text1"/>
              </w:rPr>
            </w:pPr>
            <w:r w:rsidRPr="00C161D3">
              <w:rPr>
                <w:rFonts w:cs="Calibri"/>
                <w:color w:val="000000" w:themeColor="text1"/>
              </w:rPr>
              <w:t>Vor allem bei Spezialisten für Breitbandanschlüsse oder TV-Installationen</w:t>
            </w:r>
          </w:p>
        </w:tc>
      </w:tr>
    </w:tbl>
    <w:p w14:paraId="40D0E1E4" w14:textId="77777777" w:rsidR="000C2183" w:rsidRPr="00C161D3" w:rsidRDefault="000C2183" w:rsidP="000C2183">
      <w:pPr>
        <w:spacing w:after="120"/>
        <w:rPr>
          <w:rFonts w:cs="Calibri"/>
          <w:color w:val="000000" w:themeColor="text1"/>
        </w:rPr>
      </w:pPr>
    </w:p>
    <w:p w14:paraId="2876B6BB" w14:textId="77777777" w:rsidR="000C2183" w:rsidRPr="00C161D3" w:rsidRDefault="000C2183" w:rsidP="000C2183">
      <w:pPr>
        <w:spacing w:after="120"/>
        <w:rPr>
          <w:rFonts w:cs="Calibri"/>
          <w:color w:val="000000" w:themeColor="text1"/>
        </w:rPr>
      </w:pPr>
    </w:p>
    <w:p w14:paraId="6D4CE1AC" w14:textId="77777777" w:rsidR="000C2183" w:rsidRPr="00C161D3" w:rsidRDefault="000C2183" w:rsidP="000C2183">
      <w:pPr>
        <w:spacing w:after="120"/>
        <w:rPr>
          <w:rFonts w:cs="Calibri"/>
          <w:b/>
          <w:color w:val="000000" w:themeColor="text1"/>
        </w:rPr>
      </w:pPr>
      <w:r w:rsidRPr="00C161D3">
        <w:rPr>
          <w:rFonts w:cs="Calibri"/>
          <w:b/>
          <w:color w:val="000000" w:themeColor="text1"/>
        </w:rPr>
        <w:t xml:space="preserve">Weitere </w:t>
      </w:r>
      <w:proofErr w:type="spellStart"/>
      <w:r w:rsidRPr="00C161D3">
        <w:rPr>
          <w:rFonts w:cs="Calibri"/>
          <w:b/>
          <w:color w:val="000000" w:themeColor="text1"/>
        </w:rPr>
        <w:t>branchenspez</w:t>
      </w:r>
      <w:proofErr w:type="spellEnd"/>
      <w:r w:rsidRPr="00C161D3">
        <w:rPr>
          <w:rFonts w:cs="Calibri"/>
          <w:b/>
          <w:color w:val="000000" w:themeColor="text1"/>
        </w:rPr>
        <w:t xml:space="preserve">. Bezeichnungen: Gibt es weitere branchenspezifische Bezeichnungen mit Relevanz für den Field Service?  [Planungs-Trigger (Ereignisse/Events), Begriff für die Aufträge/Einsätze, Bezeichnungen für versch. Auftragsarten, Wie nennen/sprechen sie den/vom Planungsprozess, </w:t>
      </w:r>
      <w:proofErr w:type="gramStart"/>
      <w:r w:rsidRPr="00C161D3">
        <w:rPr>
          <w:rFonts w:cs="Calibri"/>
          <w:b/>
          <w:color w:val="000000" w:themeColor="text1"/>
        </w:rPr>
        <w:t>… ]</w:t>
      </w:r>
      <w:proofErr w:type="gramEnd"/>
    </w:p>
    <w:p w14:paraId="397A7719" w14:textId="77777777" w:rsidR="000C2183" w:rsidRPr="00C161D3" w:rsidRDefault="000C2183" w:rsidP="000C2183">
      <w:pPr>
        <w:spacing w:after="120"/>
        <w:rPr>
          <w:rFonts w:cs="Calibri"/>
          <w:color w:val="000000" w:themeColor="text1"/>
        </w:rPr>
      </w:pPr>
    </w:p>
    <w:p w14:paraId="2A37DE6A" w14:textId="77777777" w:rsidR="000C2183" w:rsidRPr="00C161D3" w:rsidRDefault="000C2183" w:rsidP="000C2183">
      <w:pPr>
        <w:spacing w:after="120"/>
        <w:rPr>
          <w:rFonts w:cs="Calibri"/>
          <w:color w:val="000000" w:themeColor="text1"/>
        </w:rPr>
      </w:pPr>
      <w:r w:rsidRPr="00C161D3">
        <w:rPr>
          <w:rFonts w:cs="Calibri"/>
          <w:color w:val="000000" w:themeColor="text1"/>
        </w:rPr>
        <w:t>1. Planungs-Trigger (Ereignisse/Events):</w:t>
      </w:r>
    </w:p>
    <w:p w14:paraId="3C5C444D" w14:textId="77777777" w:rsidR="000C2183" w:rsidRPr="00C161D3" w:rsidRDefault="000C2183" w:rsidP="000C2183">
      <w:pPr>
        <w:numPr>
          <w:ilvl w:val="0"/>
          <w:numId w:val="37"/>
        </w:numPr>
        <w:spacing w:after="120" w:line="240" w:lineRule="auto"/>
        <w:rPr>
          <w:rFonts w:cs="Calibri"/>
          <w:color w:val="000000" w:themeColor="text1"/>
        </w:rPr>
      </w:pPr>
      <w:r w:rsidRPr="00C161D3">
        <w:rPr>
          <w:rFonts w:cs="Calibri"/>
          <w:color w:val="000000" w:themeColor="text1"/>
        </w:rPr>
        <w:t>Work Order (Arbeitsauftrag):</w:t>
      </w:r>
      <w:r w:rsidRPr="00C161D3">
        <w:rPr>
          <w:rFonts w:cs="Calibri"/>
          <w:color w:val="000000" w:themeColor="text1"/>
        </w:rPr>
        <w:br/>
      </w:r>
      <w:proofErr w:type="gramStart"/>
      <w:r w:rsidRPr="00C161D3">
        <w:rPr>
          <w:rFonts w:cs="Calibri"/>
          <w:color w:val="000000" w:themeColor="text1"/>
        </w:rPr>
        <w:t>Entsteht</w:t>
      </w:r>
      <w:proofErr w:type="gramEnd"/>
      <w:r w:rsidRPr="00C161D3">
        <w:rPr>
          <w:rFonts w:cs="Calibri"/>
          <w:color w:val="000000" w:themeColor="text1"/>
        </w:rPr>
        <w:t>, wenn ein Servicebedarf identifiziert wird, z. B. durch Kundenanfrage, Fernüberwachung oder geplante Wartungen.</w:t>
      </w:r>
      <w:r w:rsidRPr="00C161D3">
        <w:rPr>
          <w:rFonts w:cs="Calibri"/>
          <w:color w:val="000000" w:themeColor="text1"/>
        </w:rPr>
        <w:br/>
        <w:t xml:space="preserve">→ Quelle: </w:t>
      </w:r>
      <w:hyperlink r:id="rId65" w:history="1">
        <w:r w:rsidRPr="00C161D3">
          <w:rPr>
            <w:rStyle w:val="Hyperlink"/>
            <w:rFonts w:cs="Calibri"/>
            <w:color w:val="000000" w:themeColor="text1"/>
          </w:rPr>
          <w:t>Wikipedia – Intelligentes Messsystem</w:t>
        </w:r>
      </w:hyperlink>
    </w:p>
    <w:p w14:paraId="3AB515DD" w14:textId="77777777" w:rsidR="000C2183" w:rsidRPr="00C161D3" w:rsidRDefault="000C2183" w:rsidP="000C2183">
      <w:pPr>
        <w:numPr>
          <w:ilvl w:val="0"/>
          <w:numId w:val="37"/>
        </w:numPr>
        <w:spacing w:after="120" w:line="240" w:lineRule="auto"/>
        <w:rPr>
          <w:rFonts w:cs="Calibri"/>
          <w:color w:val="000000" w:themeColor="text1"/>
        </w:rPr>
      </w:pPr>
      <w:r w:rsidRPr="00C161D3">
        <w:rPr>
          <w:rFonts w:cs="Calibri"/>
          <w:color w:val="000000" w:themeColor="text1"/>
        </w:rPr>
        <w:t>Service Request (Serviceanfrage):</w:t>
      </w:r>
      <w:r w:rsidRPr="00C161D3">
        <w:rPr>
          <w:rFonts w:cs="Calibri"/>
          <w:color w:val="000000" w:themeColor="text1"/>
        </w:rPr>
        <w:br/>
        <w:t>Kundenanfrage, die einen Servicebedarf signalisiert und zur Erstellung eines Arbeitsauftrags führen kann.</w:t>
      </w:r>
      <w:r w:rsidRPr="00C161D3">
        <w:rPr>
          <w:rFonts w:cs="Calibri"/>
          <w:color w:val="000000" w:themeColor="text1"/>
        </w:rPr>
        <w:br/>
        <w:t xml:space="preserve">→ Quelle: </w:t>
      </w:r>
      <w:hyperlink r:id="rId66" w:history="1">
        <w:r w:rsidRPr="00C161D3">
          <w:rPr>
            <w:rStyle w:val="Hyperlink"/>
            <w:rFonts w:cs="Calibri"/>
            <w:color w:val="000000" w:themeColor="text1"/>
          </w:rPr>
          <w:t>SAP – Was ist Außendienststeuerung?</w:t>
        </w:r>
      </w:hyperlink>
    </w:p>
    <w:p w14:paraId="50149B99" w14:textId="77777777" w:rsidR="000C2183" w:rsidRPr="00C161D3" w:rsidRDefault="000C2183" w:rsidP="000C2183">
      <w:pPr>
        <w:spacing w:after="120"/>
        <w:rPr>
          <w:rFonts w:cs="Calibri"/>
          <w:color w:val="000000" w:themeColor="text1"/>
        </w:rPr>
      </w:pPr>
    </w:p>
    <w:p w14:paraId="41A20E08" w14:textId="77777777" w:rsidR="000C2183" w:rsidRPr="00C161D3" w:rsidRDefault="000C2183" w:rsidP="000C2183">
      <w:pPr>
        <w:spacing w:after="120"/>
        <w:rPr>
          <w:rFonts w:cs="Calibri"/>
          <w:color w:val="000000" w:themeColor="text1"/>
        </w:rPr>
      </w:pPr>
      <w:r w:rsidRPr="00C161D3">
        <w:rPr>
          <w:rFonts w:cs="Calibri"/>
          <w:color w:val="000000" w:themeColor="text1"/>
        </w:rPr>
        <w:t>2. Begriffe für Aufträge/Einsätze:</w:t>
      </w:r>
    </w:p>
    <w:p w14:paraId="01010D65" w14:textId="77777777" w:rsidR="000C2183" w:rsidRPr="00C161D3" w:rsidRDefault="000C2183" w:rsidP="000C2183">
      <w:pPr>
        <w:numPr>
          <w:ilvl w:val="0"/>
          <w:numId w:val="38"/>
        </w:numPr>
        <w:spacing w:after="120" w:line="240" w:lineRule="auto"/>
        <w:rPr>
          <w:rFonts w:cs="Calibri"/>
          <w:color w:val="000000" w:themeColor="text1"/>
        </w:rPr>
      </w:pPr>
      <w:r w:rsidRPr="00C161D3">
        <w:rPr>
          <w:rFonts w:cs="Calibri"/>
          <w:color w:val="000000" w:themeColor="text1"/>
        </w:rPr>
        <w:t>Work Order (Arbeitsauftrag):</w:t>
      </w:r>
      <w:r w:rsidRPr="00C161D3">
        <w:rPr>
          <w:rFonts w:cs="Calibri"/>
          <w:color w:val="000000" w:themeColor="text1"/>
        </w:rPr>
        <w:br/>
        <w:t>Strukturierter Auftrag zur Durchführung einer Außendiensttätigkeit, wie Installation, Wartung oder Reparatur.</w:t>
      </w:r>
      <w:r w:rsidRPr="00C161D3">
        <w:rPr>
          <w:rFonts w:cs="Calibri"/>
          <w:color w:val="000000" w:themeColor="text1"/>
        </w:rPr>
        <w:br/>
        <w:t xml:space="preserve">→ Quelle: </w:t>
      </w:r>
      <w:hyperlink r:id="rId67" w:history="1">
        <w:r w:rsidRPr="00C161D3">
          <w:rPr>
            <w:rStyle w:val="Hyperlink"/>
            <w:rFonts w:cs="Calibri"/>
            <w:color w:val="000000" w:themeColor="text1"/>
          </w:rPr>
          <w:t>Wikipedia – Intelligentes Messsystem</w:t>
        </w:r>
      </w:hyperlink>
    </w:p>
    <w:p w14:paraId="206B8FEB" w14:textId="77777777" w:rsidR="000C2183" w:rsidRPr="00C161D3" w:rsidRDefault="000C2183" w:rsidP="000C2183">
      <w:pPr>
        <w:numPr>
          <w:ilvl w:val="0"/>
          <w:numId w:val="38"/>
        </w:numPr>
        <w:spacing w:after="120" w:line="240" w:lineRule="auto"/>
        <w:rPr>
          <w:rFonts w:cs="Calibri"/>
          <w:color w:val="000000" w:themeColor="text1"/>
        </w:rPr>
      </w:pPr>
      <w:r w:rsidRPr="00C161D3">
        <w:rPr>
          <w:rFonts w:cs="Calibri"/>
          <w:color w:val="000000" w:themeColor="text1"/>
        </w:rPr>
        <w:lastRenderedPageBreak/>
        <w:t>Serviceauftrag:</w:t>
      </w:r>
      <w:r w:rsidRPr="00C161D3">
        <w:rPr>
          <w:rFonts w:cs="Calibri"/>
          <w:color w:val="000000" w:themeColor="text1"/>
        </w:rPr>
        <w:br/>
        <w:t>Auftrag, der spezifische Serviceleistungen beschreibt, die beim Kunden vor Ort durchgeführt werden.</w:t>
      </w:r>
      <w:r w:rsidRPr="00C161D3">
        <w:rPr>
          <w:rFonts w:cs="Calibri"/>
          <w:color w:val="000000" w:themeColor="text1"/>
        </w:rPr>
        <w:br/>
        <w:t xml:space="preserve">→ Quelle: </w:t>
      </w:r>
      <w:hyperlink r:id="rId68" w:history="1">
        <w:r w:rsidRPr="00C161D3">
          <w:rPr>
            <w:rStyle w:val="Hyperlink"/>
            <w:rFonts w:cs="Calibri"/>
            <w:color w:val="000000" w:themeColor="text1"/>
          </w:rPr>
          <w:t>SAP – Was ist Außendienststeuerung?</w:t>
        </w:r>
      </w:hyperlink>
    </w:p>
    <w:p w14:paraId="597CF500" w14:textId="77777777" w:rsidR="000C2183" w:rsidRPr="00C161D3" w:rsidRDefault="000C2183" w:rsidP="000C2183">
      <w:pPr>
        <w:spacing w:after="120"/>
        <w:rPr>
          <w:rFonts w:cs="Calibri"/>
          <w:color w:val="000000" w:themeColor="text1"/>
        </w:rPr>
      </w:pPr>
    </w:p>
    <w:p w14:paraId="29CFE30C" w14:textId="77777777" w:rsidR="000C2183" w:rsidRPr="00C161D3" w:rsidRDefault="000C2183" w:rsidP="000C2183">
      <w:pPr>
        <w:spacing w:after="120"/>
        <w:rPr>
          <w:rFonts w:cs="Calibri"/>
          <w:color w:val="000000" w:themeColor="text1"/>
        </w:rPr>
      </w:pPr>
      <w:r w:rsidRPr="00C161D3">
        <w:rPr>
          <w:rFonts w:cs="Calibri"/>
          <w:color w:val="000000" w:themeColor="text1"/>
        </w:rPr>
        <w:t>3. Bezeichnungen für verschiedene Auftragsarten:</w:t>
      </w:r>
    </w:p>
    <w:p w14:paraId="2745FDA8" w14:textId="77777777" w:rsidR="000C2183" w:rsidRPr="00C161D3" w:rsidRDefault="000C2183" w:rsidP="000C2183">
      <w:pPr>
        <w:numPr>
          <w:ilvl w:val="0"/>
          <w:numId w:val="39"/>
        </w:numPr>
        <w:spacing w:after="120" w:line="240" w:lineRule="auto"/>
        <w:rPr>
          <w:rFonts w:cs="Calibri"/>
          <w:color w:val="000000" w:themeColor="text1"/>
        </w:rPr>
      </w:pPr>
      <w:r w:rsidRPr="00C161D3">
        <w:rPr>
          <w:rFonts w:cs="Calibri"/>
          <w:color w:val="000000" w:themeColor="text1"/>
        </w:rPr>
        <w:t>Installation:</w:t>
      </w:r>
      <w:r w:rsidRPr="00C161D3">
        <w:rPr>
          <w:rFonts w:cs="Calibri"/>
          <w:color w:val="000000" w:themeColor="text1"/>
        </w:rPr>
        <w:br/>
        <w:t>Ersteinrichtung oder Inbetriebnahme von Geräten oder Systemen beim Kunden.</w:t>
      </w:r>
    </w:p>
    <w:p w14:paraId="4320D5A5" w14:textId="77777777" w:rsidR="000C2183" w:rsidRPr="00C161D3" w:rsidRDefault="000C2183" w:rsidP="000C2183">
      <w:pPr>
        <w:numPr>
          <w:ilvl w:val="0"/>
          <w:numId w:val="39"/>
        </w:numPr>
        <w:spacing w:after="120" w:line="240" w:lineRule="auto"/>
        <w:rPr>
          <w:rFonts w:cs="Calibri"/>
          <w:color w:val="000000" w:themeColor="text1"/>
        </w:rPr>
      </w:pPr>
      <w:r w:rsidRPr="00C161D3">
        <w:rPr>
          <w:rFonts w:cs="Calibri"/>
          <w:color w:val="000000" w:themeColor="text1"/>
        </w:rPr>
        <w:t>Wartung:</w:t>
      </w:r>
      <w:r w:rsidRPr="00C161D3">
        <w:rPr>
          <w:rFonts w:cs="Calibri"/>
          <w:color w:val="000000" w:themeColor="text1"/>
        </w:rPr>
        <w:br/>
        <w:t>Regelmäßige Inspektion und Pflege von Geräten zur Sicherstellung der Funktionstüchtigkeit.</w:t>
      </w:r>
    </w:p>
    <w:p w14:paraId="5DB0FCF2" w14:textId="77777777" w:rsidR="000C2183" w:rsidRPr="00C161D3" w:rsidRDefault="000C2183" w:rsidP="000C2183">
      <w:pPr>
        <w:numPr>
          <w:ilvl w:val="0"/>
          <w:numId w:val="39"/>
        </w:numPr>
        <w:spacing w:after="120" w:line="240" w:lineRule="auto"/>
        <w:rPr>
          <w:rFonts w:cs="Calibri"/>
          <w:color w:val="000000" w:themeColor="text1"/>
        </w:rPr>
      </w:pPr>
      <w:r w:rsidRPr="00C161D3">
        <w:rPr>
          <w:rFonts w:cs="Calibri"/>
          <w:color w:val="000000" w:themeColor="text1"/>
        </w:rPr>
        <w:t>Reparatur:</w:t>
      </w:r>
      <w:r w:rsidRPr="00C161D3">
        <w:rPr>
          <w:rFonts w:cs="Calibri"/>
          <w:color w:val="000000" w:themeColor="text1"/>
        </w:rPr>
        <w:br/>
        <w:t>Behebung von Störungen oder Defekten an Geräten oder Systemen.</w:t>
      </w:r>
    </w:p>
    <w:p w14:paraId="69E4C03B" w14:textId="77777777" w:rsidR="000C2183" w:rsidRPr="00C161D3" w:rsidRDefault="000C2183" w:rsidP="000C2183">
      <w:pPr>
        <w:numPr>
          <w:ilvl w:val="0"/>
          <w:numId w:val="39"/>
        </w:numPr>
        <w:spacing w:after="120" w:line="240" w:lineRule="auto"/>
        <w:rPr>
          <w:rFonts w:cs="Calibri"/>
          <w:color w:val="000000" w:themeColor="text1"/>
        </w:rPr>
      </w:pPr>
      <w:r w:rsidRPr="00C161D3">
        <w:rPr>
          <w:rFonts w:cs="Calibri"/>
          <w:color w:val="000000" w:themeColor="text1"/>
        </w:rPr>
        <w:t>Demontage:</w:t>
      </w:r>
      <w:r w:rsidRPr="00C161D3">
        <w:rPr>
          <w:rFonts w:cs="Calibri"/>
          <w:color w:val="000000" w:themeColor="text1"/>
        </w:rPr>
        <w:br/>
        <w:t>Abbau oder Entfernung von Geräten oder Systemen, z. B. bei Vertragsende.</w:t>
      </w:r>
      <w:r w:rsidRPr="00C161D3">
        <w:rPr>
          <w:rFonts w:cs="Calibri"/>
          <w:color w:val="000000" w:themeColor="text1"/>
        </w:rPr>
        <w:br/>
        <w:t xml:space="preserve">→ Quelle: </w:t>
      </w:r>
      <w:hyperlink r:id="rId69" w:history="1">
        <w:r w:rsidRPr="00C161D3">
          <w:rPr>
            <w:rStyle w:val="Hyperlink"/>
            <w:rFonts w:cs="Calibri"/>
            <w:color w:val="000000" w:themeColor="text1"/>
          </w:rPr>
          <w:t>SAP – Was ist Außendienststeuerung?</w:t>
        </w:r>
      </w:hyperlink>
    </w:p>
    <w:p w14:paraId="07AF7BFE" w14:textId="77777777" w:rsidR="000C2183" w:rsidRPr="00C161D3" w:rsidRDefault="000C2183" w:rsidP="000C2183">
      <w:pPr>
        <w:spacing w:after="120"/>
        <w:rPr>
          <w:rFonts w:cs="Calibri"/>
          <w:color w:val="000000" w:themeColor="text1"/>
        </w:rPr>
      </w:pPr>
    </w:p>
    <w:p w14:paraId="7234699B" w14:textId="77777777" w:rsidR="000C2183" w:rsidRPr="00C161D3" w:rsidRDefault="000C2183" w:rsidP="000C2183">
      <w:pPr>
        <w:rPr>
          <w:color w:val="000000" w:themeColor="text1"/>
        </w:rPr>
      </w:pPr>
    </w:p>
    <w:p w14:paraId="5FC45133"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306A2324">
          <v:rect id="_x0000_i1028" style="width:0;height:1.5pt" o:hralign="center" o:hrstd="t" o:hr="t" fillcolor="#a0a0a0" stroked="f"/>
        </w:pict>
      </w:r>
    </w:p>
    <w:p w14:paraId="096BEEF7" w14:textId="77777777" w:rsidR="000C2183" w:rsidRPr="00C161D3" w:rsidRDefault="000C2183" w:rsidP="000C2183">
      <w:pPr>
        <w:pStyle w:val="berschrift1"/>
        <w:rPr>
          <w:b/>
          <w:bCs/>
          <w:color w:val="000000" w:themeColor="text1"/>
          <w:sz w:val="24"/>
          <w:szCs w:val="24"/>
        </w:rPr>
      </w:pPr>
      <w:bookmarkStart w:id="14" w:name="_Toc196403261"/>
      <w:r w:rsidRPr="00C161D3">
        <w:rPr>
          <w:b/>
          <w:bCs/>
          <w:color w:val="000000" w:themeColor="text1"/>
          <w:sz w:val="24"/>
          <w:szCs w:val="24"/>
        </w:rPr>
        <w:t>5. Branchenspezifisches Anforderungen</w:t>
      </w:r>
      <w:bookmarkEnd w:id="14"/>
    </w:p>
    <w:p w14:paraId="0CBB409E" w14:textId="77777777" w:rsidR="000C2183" w:rsidRPr="00C161D3" w:rsidRDefault="000C2183" w:rsidP="000C2183">
      <w:pPr>
        <w:pStyle w:val="berschrift2"/>
        <w:rPr>
          <w:b/>
          <w:bCs/>
          <w:color w:val="000000" w:themeColor="text1"/>
          <w:sz w:val="24"/>
          <w:szCs w:val="24"/>
        </w:rPr>
      </w:pPr>
      <w:bookmarkStart w:id="15" w:name="_Toc196403262"/>
      <w:r w:rsidRPr="00C161D3">
        <w:rPr>
          <w:b/>
          <w:bCs/>
          <w:color w:val="000000" w:themeColor="text1"/>
          <w:sz w:val="24"/>
          <w:szCs w:val="24"/>
        </w:rPr>
        <w:t>Gesetzliche Vorgaben und Normen:</w:t>
      </w:r>
      <w:bookmarkEnd w:id="15"/>
    </w:p>
    <w:p w14:paraId="06AA9A6F" w14:textId="77777777" w:rsidR="000C2183" w:rsidRPr="00C161D3" w:rsidRDefault="000C2183" w:rsidP="000C2183">
      <w:pPr>
        <w:pStyle w:val="berschrift2"/>
        <w:rPr>
          <w:b/>
          <w:bCs/>
          <w:color w:val="000000" w:themeColor="text1"/>
          <w:sz w:val="24"/>
          <w:szCs w:val="24"/>
        </w:rPr>
      </w:pPr>
      <w:bookmarkStart w:id="16" w:name="_Toc196403263"/>
      <w:r w:rsidRPr="00C161D3">
        <w:rPr>
          <w:b/>
          <w:bCs/>
          <w:color w:val="000000" w:themeColor="text1"/>
          <w:sz w:val="24"/>
          <w:szCs w:val="24"/>
        </w:rPr>
        <w:t>Technische oder sicherheitsrelevante Standards:</w:t>
      </w:r>
      <w:bookmarkEnd w:id="16"/>
    </w:p>
    <w:p w14:paraId="59F34E2B" w14:textId="77777777" w:rsidR="000C2183" w:rsidRPr="00C161D3" w:rsidRDefault="000C2183" w:rsidP="000C2183">
      <w:pPr>
        <w:pStyle w:val="berschrift2"/>
        <w:rPr>
          <w:b/>
          <w:bCs/>
          <w:color w:val="000000" w:themeColor="text1"/>
          <w:sz w:val="24"/>
          <w:szCs w:val="24"/>
        </w:rPr>
      </w:pPr>
      <w:bookmarkStart w:id="17" w:name="_Toc196403264"/>
      <w:r w:rsidRPr="00C161D3">
        <w:rPr>
          <w:b/>
          <w:bCs/>
          <w:color w:val="000000" w:themeColor="text1"/>
          <w:sz w:val="24"/>
          <w:szCs w:val="24"/>
        </w:rPr>
        <w:t>Übliche Marktgepflogenheiten oder Besonderheiten:</w:t>
      </w:r>
      <w:bookmarkEnd w:id="17"/>
    </w:p>
    <w:p w14:paraId="660AAA26" w14:textId="77777777" w:rsidR="000C2183" w:rsidRPr="00C161D3" w:rsidRDefault="000C2183" w:rsidP="000C2183">
      <w:pPr>
        <w:rPr>
          <w:color w:val="000000" w:themeColor="text1"/>
        </w:rPr>
      </w:pPr>
    </w:p>
    <w:p w14:paraId="422E6E8A" w14:textId="77777777" w:rsidR="000C2183" w:rsidRPr="00C161D3" w:rsidRDefault="000C2183" w:rsidP="000C2183">
      <w:pPr>
        <w:rPr>
          <w:color w:val="000000" w:themeColor="text1"/>
        </w:rPr>
      </w:pPr>
    </w:p>
    <w:p w14:paraId="0A536BD8" w14:textId="77777777" w:rsidR="000C2183" w:rsidRPr="00C161D3" w:rsidRDefault="000C2183" w:rsidP="000C2183">
      <w:pPr>
        <w:rPr>
          <w:b/>
          <w:color w:val="000000" w:themeColor="text1"/>
        </w:rPr>
      </w:pPr>
      <w:r w:rsidRPr="00C161D3">
        <w:rPr>
          <w:b/>
          <w:color w:val="000000" w:themeColor="text1"/>
        </w:rPr>
        <w:t>Zielgruppenanalyse:</w:t>
      </w:r>
    </w:p>
    <w:p w14:paraId="3D5CEA6D" w14:textId="77777777" w:rsidR="000C2183" w:rsidRPr="00C161D3" w:rsidRDefault="000C2183" w:rsidP="000C2183">
      <w:pPr>
        <w:spacing w:after="120"/>
        <w:rPr>
          <w:rFonts w:cs="Calibri"/>
          <w:b/>
          <w:color w:val="000000" w:themeColor="text1"/>
        </w:rPr>
      </w:pPr>
      <w:r w:rsidRPr="00C161D3">
        <w:rPr>
          <w:rFonts w:cs="Calibri"/>
          <w:b/>
          <w:color w:val="000000" w:themeColor="text1"/>
        </w:rPr>
        <w:t>Haupt-User (Softwareanwender):</w:t>
      </w:r>
    </w:p>
    <w:p w14:paraId="309A30D7"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1. </w:t>
      </w:r>
      <w:proofErr w:type="spellStart"/>
      <w:r w:rsidRPr="00C161D3">
        <w:rPr>
          <w:rFonts w:cs="Calibri"/>
          <w:color w:val="000000" w:themeColor="text1"/>
        </w:rPr>
        <w:t>Disponent:in</w:t>
      </w:r>
      <w:proofErr w:type="spellEnd"/>
      <w:r w:rsidRPr="00C161D3">
        <w:rPr>
          <w:rFonts w:cs="Calibri"/>
          <w:color w:val="000000" w:themeColor="text1"/>
        </w:rPr>
        <w:t xml:space="preserve"> / </w:t>
      </w:r>
      <w:proofErr w:type="spellStart"/>
      <w:r w:rsidRPr="00C161D3">
        <w:rPr>
          <w:rFonts w:cs="Calibri"/>
          <w:color w:val="000000" w:themeColor="text1"/>
        </w:rPr>
        <w:t>Einsatzplaner:in</w:t>
      </w:r>
      <w:proofErr w:type="spellEnd"/>
      <w:r w:rsidRPr="00C161D3">
        <w:rPr>
          <w:rFonts w:cs="Calibri"/>
          <w:color w:val="000000" w:themeColor="text1"/>
        </w:rPr>
        <w:t xml:space="preserve"> / Dispatcher</w:t>
      </w:r>
    </w:p>
    <w:p w14:paraId="26506865" w14:textId="77777777" w:rsidR="000C2183" w:rsidRPr="00C161D3" w:rsidRDefault="000C2183" w:rsidP="000C2183">
      <w:pPr>
        <w:numPr>
          <w:ilvl w:val="0"/>
          <w:numId w:val="40"/>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Planung und Koordination von Außendiensteinsätzen, Tourenoptimierung, Berücksichtigung von Qualifikationen und Verfügbarkeiten.</w:t>
      </w:r>
      <w:r w:rsidRPr="00C161D3">
        <w:rPr>
          <w:rFonts w:cs="Calibri"/>
          <w:color w:val="000000" w:themeColor="text1"/>
        </w:rPr>
        <w:br/>
        <w:t xml:space="preserve">→ Quelle: </w:t>
      </w:r>
      <w:hyperlink r:id="rId70" w:history="1">
        <w:r w:rsidRPr="00C161D3">
          <w:rPr>
            <w:rStyle w:val="Hyperlink"/>
            <w:rFonts w:cs="Calibri"/>
            <w:color w:val="000000" w:themeColor="text1"/>
          </w:rPr>
          <w:t xml:space="preserve">Comarch – 18 Key KPIs </w:t>
        </w:r>
        <w:proofErr w:type="spellStart"/>
        <w:r w:rsidRPr="00C161D3">
          <w:rPr>
            <w:rStyle w:val="Hyperlink"/>
            <w:rFonts w:cs="Calibri"/>
            <w:color w:val="000000" w:themeColor="text1"/>
          </w:rPr>
          <w:t>to</w:t>
        </w:r>
        <w:proofErr w:type="spellEnd"/>
        <w:r w:rsidRPr="00C161D3">
          <w:rPr>
            <w:rStyle w:val="Hyperlink"/>
            <w:rFonts w:cs="Calibri"/>
            <w:color w:val="000000" w:themeColor="text1"/>
          </w:rPr>
          <w:t xml:space="preserve"> </w:t>
        </w:r>
        <w:proofErr w:type="spellStart"/>
        <w:r w:rsidRPr="00C161D3">
          <w:rPr>
            <w:rStyle w:val="Hyperlink"/>
            <w:rFonts w:cs="Calibri"/>
            <w:color w:val="000000" w:themeColor="text1"/>
          </w:rPr>
          <w:t>Improve</w:t>
        </w:r>
        <w:proofErr w:type="spellEnd"/>
        <w:r w:rsidRPr="00C161D3">
          <w:rPr>
            <w:rStyle w:val="Hyperlink"/>
            <w:rFonts w:cs="Calibri"/>
            <w:color w:val="000000" w:themeColor="text1"/>
          </w:rPr>
          <w:t xml:space="preserve"> in Field Service Management</w:t>
        </w:r>
      </w:hyperlink>
    </w:p>
    <w:p w14:paraId="75C1BEAF" w14:textId="77777777" w:rsidR="000C2183" w:rsidRPr="00C161D3" w:rsidRDefault="000C2183" w:rsidP="000C2183">
      <w:pPr>
        <w:numPr>
          <w:ilvl w:val="0"/>
          <w:numId w:val="40"/>
        </w:numPr>
        <w:spacing w:after="120" w:line="240" w:lineRule="auto"/>
        <w:rPr>
          <w:rFonts w:cs="Calibri"/>
          <w:color w:val="000000" w:themeColor="text1"/>
        </w:rPr>
      </w:pPr>
      <w:r w:rsidRPr="00C161D3">
        <w:rPr>
          <w:rFonts w:cs="Calibri"/>
          <w:color w:val="000000" w:themeColor="text1"/>
        </w:rPr>
        <w:t>Wichtige KPIs:</w:t>
      </w:r>
    </w:p>
    <w:p w14:paraId="24BD312B"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t>Anzahl der erfolgreich geplanten Einsätze pro Tag</w:t>
      </w:r>
    </w:p>
    <w:p w14:paraId="09140030" w14:textId="77777777" w:rsidR="000C2183" w:rsidRPr="00C161D3" w:rsidRDefault="000C2183" w:rsidP="000C2183">
      <w:pPr>
        <w:numPr>
          <w:ilvl w:val="1"/>
          <w:numId w:val="40"/>
        </w:numPr>
        <w:spacing w:after="120" w:line="240" w:lineRule="auto"/>
        <w:rPr>
          <w:rFonts w:cs="Calibri"/>
          <w:color w:val="000000" w:themeColor="text1"/>
        </w:rPr>
      </w:pPr>
      <w:proofErr w:type="spellStart"/>
      <w:r w:rsidRPr="00C161D3">
        <w:rPr>
          <w:rFonts w:cs="Calibri"/>
          <w:color w:val="000000" w:themeColor="text1"/>
        </w:rPr>
        <w:t>Rescheduling</w:t>
      </w:r>
      <w:proofErr w:type="spellEnd"/>
      <w:r w:rsidRPr="00C161D3">
        <w:rPr>
          <w:rFonts w:cs="Calibri"/>
          <w:color w:val="000000" w:themeColor="text1"/>
        </w:rPr>
        <w:t>-Quote</w:t>
      </w:r>
    </w:p>
    <w:p w14:paraId="5F57E270"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t>Anzahl manueller Eingriffe in die Planung</w:t>
      </w:r>
    </w:p>
    <w:p w14:paraId="4996DAF2"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t xml:space="preserve">Kommunikationsaufwand mit </w:t>
      </w:r>
      <w:proofErr w:type="spellStart"/>
      <w:proofErr w:type="gramStart"/>
      <w:r w:rsidRPr="00C161D3">
        <w:rPr>
          <w:rFonts w:cs="Calibri"/>
          <w:color w:val="000000" w:themeColor="text1"/>
        </w:rPr>
        <w:t>Techniker:innen</w:t>
      </w:r>
      <w:proofErr w:type="spellEnd"/>
      <w:proofErr w:type="gramEnd"/>
    </w:p>
    <w:p w14:paraId="3B5A6436" w14:textId="77777777" w:rsidR="000C2183" w:rsidRPr="00C161D3" w:rsidRDefault="000C2183" w:rsidP="000C2183">
      <w:pPr>
        <w:numPr>
          <w:ilvl w:val="0"/>
          <w:numId w:val="40"/>
        </w:numPr>
        <w:spacing w:after="120" w:line="240" w:lineRule="auto"/>
        <w:rPr>
          <w:rFonts w:cs="Calibri"/>
          <w:color w:val="000000" w:themeColor="text1"/>
        </w:rPr>
      </w:pPr>
      <w:r w:rsidRPr="00C161D3">
        <w:rPr>
          <w:rFonts w:cs="Calibri"/>
          <w:color w:val="000000" w:themeColor="text1"/>
        </w:rPr>
        <w:t>Hauptprobleme:</w:t>
      </w:r>
    </w:p>
    <w:p w14:paraId="15C32D7B"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lastRenderedPageBreak/>
        <w:t>Kurzfristige Änderungen durch Ausfälle/Notfälle</w:t>
      </w:r>
    </w:p>
    <w:p w14:paraId="7BB4948F"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t>Unvollständige Rückmeldungen aus dem Außendienst</w:t>
      </w:r>
    </w:p>
    <w:p w14:paraId="59B419B9" w14:textId="77777777" w:rsidR="000C2183" w:rsidRPr="00C161D3" w:rsidRDefault="000C2183" w:rsidP="000C2183">
      <w:pPr>
        <w:numPr>
          <w:ilvl w:val="1"/>
          <w:numId w:val="40"/>
        </w:numPr>
        <w:spacing w:after="120" w:line="240" w:lineRule="auto"/>
        <w:rPr>
          <w:rFonts w:cs="Calibri"/>
          <w:color w:val="000000" w:themeColor="text1"/>
        </w:rPr>
      </w:pPr>
      <w:r w:rsidRPr="00C161D3">
        <w:rPr>
          <w:rFonts w:cs="Calibri"/>
          <w:color w:val="000000" w:themeColor="text1"/>
        </w:rPr>
        <w:t>Hoher manueller Aufwand bei fehlender Automatisierung</w:t>
      </w:r>
      <w:r w:rsidRPr="00C161D3">
        <w:rPr>
          <w:rFonts w:cs="Calibri"/>
          <w:color w:val="000000" w:themeColor="text1"/>
        </w:rPr>
        <w:br/>
        <w:t xml:space="preserve">→ Quelle: </w:t>
      </w:r>
      <w:hyperlink r:id="rId71" w:history="1">
        <w:r w:rsidRPr="00C161D3">
          <w:rPr>
            <w:rStyle w:val="Hyperlink"/>
            <w:rFonts w:cs="Calibri"/>
            <w:color w:val="000000" w:themeColor="text1"/>
          </w:rPr>
          <w:t>FLS – Was ist Field Service Management?</w:t>
        </w:r>
      </w:hyperlink>
    </w:p>
    <w:p w14:paraId="6D4BBE13" w14:textId="77777777" w:rsidR="000C2183" w:rsidRPr="00C161D3" w:rsidRDefault="000C2183" w:rsidP="000C2183">
      <w:pPr>
        <w:spacing w:after="120"/>
        <w:rPr>
          <w:rFonts w:cs="Calibri"/>
          <w:color w:val="000000" w:themeColor="text1"/>
        </w:rPr>
      </w:pPr>
    </w:p>
    <w:p w14:paraId="0DC7C003"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2. </w:t>
      </w:r>
      <w:proofErr w:type="spellStart"/>
      <w:r w:rsidRPr="00C161D3">
        <w:rPr>
          <w:rFonts w:cs="Calibri"/>
          <w:color w:val="000000" w:themeColor="text1"/>
        </w:rPr>
        <w:t>Servicetechniker:in</w:t>
      </w:r>
      <w:proofErr w:type="spellEnd"/>
      <w:r w:rsidRPr="00C161D3">
        <w:rPr>
          <w:rFonts w:cs="Calibri"/>
          <w:color w:val="000000" w:themeColor="text1"/>
        </w:rPr>
        <w:t xml:space="preserve"> / </w:t>
      </w:r>
      <w:proofErr w:type="spellStart"/>
      <w:r w:rsidRPr="00C161D3">
        <w:rPr>
          <w:rFonts w:cs="Calibri"/>
          <w:color w:val="000000" w:themeColor="text1"/>
        </w:rPr>
        <w:t>Außendiensttechniker:in</w:t>
      </w:r>
      <w:proofErr w:type="spellEnd"/>
      <w:r w:rsidRPr="00C161D3">
        <w:rPr>
          <w:rFonts w:cs="Calibri"/>
          <w:color w:val="000000" w:themeColor="text1"/>
        </w:rPr>
        <w:t xml:space="preserve"> / Field Service Engineer</w:t>
      </w:r>
    </w:p>
    <w:p w14:paraId="431DF627" w14:textId="77777777" w:rsidR="000C2183" w:rsidRPr="00C161D3" w:rsidRDefault="000C2183" w:rsidP="000C2183">
      <w:pPr>
        <w:numPr>
          <w:ilvl w:val="0"/>
          <w:numId w:val="41"/>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Durchführung von Installationen, Wartungen und Reparaturen vor Ort; Dokumentation; Kommunikation mit Disposition und Kunden.</w:t>
      </w:r>
      <w:r w:rsidRPr="00C161D3">
        <w:rPr>
          <w:rFonts w:cs="Calibri"/>
          <w:color w:val="000000" w:themeColor="text1"/>
        </w:rPr>
        <w:br/>
        <w:t xml:space="preserve">→ Quelle: </w:t>
      </w:r>
      <w:hyperlink r:id="rId72" w:history="1">
        <w:proofErr w:type="spellStart"/>
        <w:r w:rsidRPr="00C161D3">
          <w:rPr>
            <w:rStyle w:val="Hyperlink"/>
            <w:rFonts w:cs="Calibri"/>
            <w:color w:val="000000" w:themeColor="text1"/>
          </w:rPr>
          <w:t>FieldEngineer</w:t>
        </w:r>
        <w:proofErr w:type="spellEnd"/>
        <w:r w:rsidRPr="00C161D3">
          <w:rPr>
            <w:rStyle w:val="Hyperlink"/>
            <w:rFonts w:cs="Calibri"/>
            <w:color w:val="000000" w:themeColor="text1"/>
          </w:rPr>
          <w:t xml:space="preserve"> – KPIs </w:t>
        </w:r>
        <w:proofErr w:type="spellStart"/>
        <w:r w:rsidRPr="00C161D3">
          <w:rPr>
            <w:rStyle w:val="Hyperlink"/>
            <w:rFonts w:cs="Calibri"/>
            <w:color w:val="000000" w:themeColor="text1"/>
          </w:rPr>
          <w:t>for</w:t>
        </w:r>
        <w:proofErr w:type="spellEnd"/>
        <w:r w:rsidRPr="00C161D3">
          <w:rPr>
            <w:rStyle w:val="Hyperlink"/>
            <w:rFonts w:cs="Calibri"/>
            <w:color w:val="000000" w:themeColor="text1"/>
          </w:rPr>
          <w:t xml:space="preserve"> Field Service </w:t>
        </w:r>
        <w:proofErr w:type="spellStart"/>
        <w:r w:rsidRPr="00C161D3">
          <w:rPr>
            <w:rStyle w:val="Hyperlink"/>
            <w:rFonts w:cs="Calibri"/>
            <w:color w:val="000000" w:themeColor="text1"/>
          </w:rPr>
          <w:t>Technicians</w:t>
        </w:r>
        <w:proofErr w:type="spellEnd"/>
      </w:hyperlink>
    </w:p>
    <w:p w14:paraId="6F78FF72" w14:textId="77777777" w:rsidR="000C2183" w:rsidRPr="00C161D3" w:rsidRDefault="000C2183" w:rsidP="000C2183">
      <w:pPr>
        <w:numPr>
          <w:ilvl w:val="0"/>
          <w:numId w:val="41"/>
        </w:numPr>
        <w:spacing w:after="120" w:line="240" w:lineRule="auto"/>
        <w:rPr>
          <w:rFonts w:cs="Calibri"/>
          <w:color w:val="000000" w:themeColor="text1"/>
        </w:rPr>
      </w:pPr>
      <w:r w:rsidRPr="00C161D3">
        <w:rPr>
          <w:rFonts w:cs="Calibri"/>
          <w:color w:val="000000" w:themeColor="text1"/>
        </w:rPr>
        <w:t>Wichtige KPIs:</w:t>
      </w:r>
    </w:p>
    <w:p w14:paraId="0FECAAFC" w14:textId="77777777" w:rsidR="000C2183" w:rsidRPr="00C161D3" w:rsidRDefault="000C2183" w:rsidP="000C2183">
      <w:pPr>
        <w:numPr>
          <w:ilvl w:val="1"/>
          <w:numId w:val="41"/>
        </w:numPr>
        <w:spacing w:after="120" w:line="240" w:lineRule="auto"/>
        <w:rPr>
          <w:rFonts w:cs="Calibri"/>
          <w:color w:val="000000" w:themeColor="text1"/>
          <w:lang w:val="en-GB"/>
        </w:rPr>
      </w:pPr>
      <w:r w:rsidRPr="00C161D3">
        <w:rPr>
          <w:rFonts w:cs="Calibri"/>
          <w:color w:val="000000" w:themeColor="text1"/>
          <w:lang w:val="en-GB"/>
        </w:rPr>
        <w:t>First-Time-Fix-Rate (FTFR)</w:t>
      </w:r>
    </w:p>
    <w:p w14:paraId="05682EB0"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Durchschnittliche Reaktionszeit</w:t>
      </w:r>
    </w:p>
    <w:p w14:paraId="08D3BEB4"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Kundenzufriedenheitsbewertung</w:t>
      </w:r>
    </w:p>
    <w:p w14:paraId="3E47ABAC"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SLA-Einhaltung</w:t>
      </w:r>
    </w:p>
    <w:p w14:paraId="5E91CCBC" w14:textId="77777777" w:rsidR="000C2183" w:rsidRPr="00C161D3" w:rsidRDefault="000C2183" w:rsidP="000C2183">
      <w:pPr>
        <w:numPr>
          <w:ilvl w:val="0"/>
          <w:numId w:val="41"/>
        </w:numPr>
        <w:spacing w:after="120" w:line="240" w:lineRule="auto"/>
        <w:rPr>
          <w:rFonts w:cs="Calibri"/>
          <w:color w:val="000000" w:themeColor="text1"/>
        </w:rPr>
      </w:pPr>
      <w:r w:rsidRPr="00C161D3">
        <w:rPr>
          <w:rFonts w:cs="Calibri"/>
          <w:color w:val="000000" w:themeColor="text1"/>
        </w:rPr>
        <w:t>Hauptprobleme:</w:t>
      </w:r>
    </w:p>
    <w:p w14:paraId="1A682DAD"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Fehlende Informationen oder Ersatzteile beim ersten Besuch</w:t>
      </w:r>
    </w:p>
    <w:p w14:paraId="29AD1679"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Hoher administrativer Aufwand durch manuelle Dokumentation</w:t>
      </w:r>
    </w:p>
    <w:p w14:paraId="7043E484" w14:textId="77777777" w:rsidR="000C2183" w:rsidRPr="00C161D3" w:rsidRDefault="000C2183" w:rsidP="000C2183">
      <w:pPr>
        <w:numPr>
          <w:ilvl w:val="1"/>
          <w:numId w:val="41"/>
        </w:numPr>
        <w:spacing w:after="120" w:line="240" w:lineRule="auto"/>
        <w:rPr>
          <w:rFonts w:cs="Calibri"/>
          <w:color w:val="000000" w:themeColor="text1"/>
        </w:rPr>
      </w:pPr>
      <w:r w:rsidRPr="00C161D3">
        <w:rPr>
          <w:rFonts w:cs="Calibri"/>
          <w:color w:val="000000" w:themeColor="text1"/>
        </w:rPr>
        <w:t>Zeitdruck durch enge Terminpläne</w:t>
      </w:r>
      <w:r w:rsidRPr="00C161D3">
        <w:rPr>
          <w:rFonts w:cs="Calibri"/>
          <w:color w:val="000000" w:themeColor="text1"/>
        </w:rPr>
        <w:br/>
        <w:t xml:space="preserve">→ Quelle: </w:t>
      </w:r>
      <w:hyperlink r:id="rId73" w:history="1">
        <w:proofErr w:type="spellStart"/>
        <w:r w:rsidRPr="00C161D3">
          <w:rPr>
            <w:rStyle w:val="Hyperlink"/>
            <w:rFonts w:cs="Calibri"/>
            <w:color w:val="000000" w:themeColor="text1"/>
          </w:rPr>
          <w:t>IBsolution</w:t>
        </w:r>
        <w:proofErr w:type="spellEnd"/>
        <w:r w:rsidRPr="00C161D3">
          <w:rPr>
            <w:rStyle w:val="Hyperlink"/>
            <w:rFonts w:cs="Calibri"/>
            <w:color w:val="000000" w:themeColor="text1"/>
          </w:rPr>
          <w:t xml:space="preserve"> – SAP Field Service Management</w:t>
        </w:r>
      </w:hyperlink>
    </w:p>
    <w:p w14:paraId="77A27D82" w14:textId="77777777" w:rsidR="000C2183" w:rsidRPr="00C161D3" w:rsidRDefault="000C2183" w:rsidP="000C2183">
      <w:pPr>
        <w:spacing w:after="120"/>
        <w:rPr>
          <w:rFonts w:cs="Calibri"/>
          <w:color w:val="000000" w:themeColor="text1"/>
        </w:rPr>
      </w:pPr>
    </w:p>
    <w:p w14:paraId="2FB5D140" w14:textId="77777777" w:rsidR="000C2183" w:rsidRPr="00C161D3" w:rsidRDefault="000C2183" w:rsidP="000C2183">
      <w:pPr>
        <w:spacing w:after="120"/>
        <w:rPr>
          <w:rFonts w:cs="Calibri"/>
          <w:color w:val="000000" w:themeColor="text1"/>
          <w:lang w:val="en-GB"/>
        </w:rPr>
      </w:pPr>
      <w:r w:rsidRPr="00C161D3">
        <w:rPr>
          <w:rFonts w:cs="Calibri"/>
          <w:color w:val="000000" w:themeColor="text1"/>
          <w:lang w:val="en-GB"/>
        </w:rPr>
        <w:t xml:space="preserve">3. </w:t>
      </w:r>
      <w:proofErr w:type="spellStart"/>
      <w:r w:rsidRPr="00C161D3">
        <w:rPr>
          <w:rFonts w:cs="Calibri"/>
          <w:color w:val="000000" w:themeColor="text1"/>
          <w:lang w:val="en-GB"/>
        </w:rPr>
        <w:t>Serviceleiter:in</w:t>
      </w:r>
      <w:proofErr w:type="spellEnd"/>
      <w:r w:rsidRPr="00C161D3">
        <w:rPr>
          <w:rFonts w:cs="Calibri"/>
          <w:color w:val="000000" w:themeColor="text1"/>
          <w:lang w:val="en-GB"/>
        </w:rPr>
        <w:t xml:space="preserve"> / </w:t>
      </w:r>
      <w:proofErr w:type="spellStart"/>
      <w:r w:rsidRPr="00C161D3">
        <w:rPr>
          <w:rFonts w:cs="Calibri"/>
          <w:color w:val="000000" w:themeColor="text1"/>
          <w:lang w:val="en-GB"/>
        </w:rPr>
        <w:t>Teamleiter:in</w:t>
      </w:r>
      <w:proofErr w:type="spellEnd"/>
      <w:r w:rsidRPr="00C161D3">
        <w:rPr>
          <w:rFonts w:cs="Calibri"/>
          <w:color w:val="000000" w:themeColor="text1"/>
          <w:lang w:val="en-GB"/>
        </w:rPr>
        <w:t xml:space="preserve"> </w:t>
      </w:r>
      <w:proofErr w:type="spellStart"/>
      <w:r w:rsidRPr="00C161D3">
        <w:rPr>
          <w:rFonts w:cs="Calibri"/>
          <w:color w:val="000000" w:themeColor="text1"/>
          <w:lang w:val="en-GB"/>
        </w:rPr>
        <w:t>Technischer</w:t>
      </w:r>
      <w:proofErr w:type="spellEnd"/>
      <w:r w:rsidRPr="00C161D3">
        <w:rPr>
          <w:rFonts w:cs="Calibri"/>
          <w:color w:val="000000" w:themeColor="text1"/>
          <w:lang w:val="en-GB"/>
        </w:rPr>
        <w:t xml:space="preserve"> Service / Field Service Manager</w:t>
      </w:r>
    </w:p>
    <w:p w14:paraId="6D2942D0" w14:textId="77777777" w:rsidR="000C2183" w:rsidRPr="00C161D3" w:rsidRDefault="000C2183" w:rsidP="000C2183">
      <w:pPr>
        <w:numPr>
          <w:ilvl w:val="0"/>
          <w:numId w:val="42"/>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Überwachung und Optimierung der Serviceprozesse, Führung des Außendienstteams, Einhaltung von Qualitätsstandards und SLAs, Budgetverantwortung.</w:t>
      </w:r>
      <w:r w:rsidRPr="00C161D3">
        <w:rPr>
          <w:rFonts w:cs="Calibri"/>
          <w:color w:val="000000" w:themeColor="text1"/>
        </w:rPr>
        <w:br/>
        <w:t xml:space="preserve">→ Quelle: </w:t>
      </w:r>
      <w:hyperlink r:id="rId74" w:history="1">
        <w:proofErr w:type="spellStart"/>
        <w:r w:rsidRPr="00C161D3">
          <w:rPr>
            <w:rStyle w:val="Hyperlink"/>
            <w:rFonts w:cs="Calibri"/>
            <w:color w:val="000000" w:themeColor="text1"/>
          </w:rPr>
          <w:t>Sybit</w:t>
        </w:r>
        <w:proofErr w:type="spellEnd"/>
        <w:r w:rsidRPr="00C161D3">
          <w:rPr>
            <w:rStyle w:val="Hyperlink"/>
            <w:rFonts w:cs="Calibri"/>
            <w:color w:val="000000" w:themeColor="text1"/>
          </w:rPr>
          <w:t xml:space="preserve"> – Die 7 wichtigsten KPIs im B2B-Service</w:t>
        </w:r>
      </w:hyperlink>
    </w:p>
    <w:p w14:paraId="62F5191A" w14:textId="77777777" w:rsidR="000C2183" w:rsidRPr="00C161D3" w:rsidRDefault="000C2183" w:rsidP="000C2183">
      <w:pPr>
        <w:numPr>
          <w:ilvl w:val="0"/>
          <w:numId w:val="42"/>
        </w:numPr>
        <w:spacing w:after="120" w:line="240" w:lineRule="auto"/>
        <w:rPr>
          <w:rFonts w:cs="Calibri"/>
          <w:color w:val="000000" w:themeColor="text1"/>
        </w:rPr>
      </w:pPr>
      <w:r w:rsidRPr="00C161D3">
        <w:rPr>
          <w:rFonts w:cs="Calibri"/>
          <w:color w:val="000000" w:themeColor="text1"/>
        </w:rPr>
        <w:t>Wichtige KPIs:</w:t>
      </w:r>
    </w:p>
    <w:p w14:paraId="6FD0D7E1"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SLA-Einhaltung</w:t>
      </w:r>
    </w:p>
    <w:p w14:paraId="39F6BFFC"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 xml:space="preserve">Produktivität der </w:t>
      </w:r>
      <w:proofErr w:type="spellStart"/>
      <w:proofErr w:type="gramStart"/>
      <w:r w:rsidRPr="00C161D3">
        <w:rPr>
          <w:rFonts w:cs="Calibri"/>
          <w:color w:val="000000" w:themeColor="text1"/>
        </w:rPr>
        <w:t>Techniker:innen</w:t>
      </w:r>
      <w:proofErr w:type="spellEnd"/>
      <w:proofErr w:type="gramEnd"/>
    </w:p>
    <w:p w14:paraId="4A2FFA17"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Ressourcenauslastung</w:t>
      </w:r>
    </w:p>
    <w:p w14:paraId="2D9A3280"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Umsatz durch Up-/Cross-Selling</w:t>
      </w:r>
    </w:p>
    <w:p w14:paraId="0F9032CB" w14:textId="77777777" w:rsidR="000C2183" w:rsidRPr="00C161D3" w:rsidRDefault="000C2183" w:rsidP="000C2183">
      <w:pPr>
        <w:numPr>
          <w:ilvl w:val="0"/>
          <w:numId w:val="42"/>
        </w:numPr>
        <w:spacing w:after="120" w:line="240" w:lineRule="auto"/>
        <w:rPr>
          <w:rFonts w:cs="Calibri"/>
          <w:color w:val="000000" w:themeColor="text1"/>
        </w:rPr>
      </w:pPr>
      <w:r w:rsidRPr="00C161D3">
        <w:rPr>
          <w:rFonts w:cs="Calibri"/>
          <w:color w:val="000000" w:themeColor="text1"/>
        </w:rPr>
        <w:t>Hauptprobleme:</w:t>
      </w:r>
    </w:p>
    <w:p w14:paraId="29F94481"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Fachkräftemangel und hohe Fluktuation</w:t>
      </w:r>
    </w:p>
    <w:p w14:paraId="5AC5C986"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 xml:space="preserve">Fehlende Transparenz </w:t>
      </w:r>
      <w:proofErr w:type="gramStart"/>
      <w:r w:rsidRPr="00C161D3">
        <w:rPr>
          <w:rFonts w:cs="Calibri"/>
          <w:color w:val="000000" w:themeColor="text1"/>
        </w:rPr>
        <w:t>über laufende</w:t>
      </w:r>
      <w:proofErr w:type="gramEnd"/>
      <w:r w:rsidRPr="00C161D3">
        <w:rPr>
          <w:rFonts w:cs="Calibri"/>
          <w:color w:val="000000" w:themeColor="text1"/>
        </w:rPr>
        <w:t xml:space="preserve"> Prozesse</w:t>
      </w:r>
    </w:p>
    <w:p w14:paraId="70D11083" w14:textId="77777777" w:rsidR="000C2183" w:rsidRPr="00C161D3" w:rsidRDefault="000C2183" w:rsidP="000C2183">
      <w:pPr>
        <w:numPr>
          <w:ilvl w:val="1"/>
          <w:numId w:val="42"/>
        </w:numPr>
        <w:spacing w:after="120" w:line="240" w:lineRule="auto"/>
        <w:rPr>
          <w:rFonts w:cs="Calibri"/>
          <w:color w:val="000000" w:themeColor="text1"/>
        </w:rPr>
      </w:pPr>
      <w:r w:rsidRPr="00C161D3">
        <w:rPr>
          <w:rFonts w:cs="Calibri"/>
          <w:color w:val="000000" w:themeColor="text1"/>
        </w:rPr>
        <w:t>Integrationsprobleme bei FSM-Systemen</w:t>
      </w:r>
      <w:r w:rsidRPr="00C161D3">
        <w:rPr>
          <w:rFonts w:cs="Calibri"/>
          <w:color w:val="000000" w:themeColor="text1"/>
        </w:rPr>
        <w:br/>
        <w:t xml:space="preserve">→ Quelle: </w:t>
      </w:r>
      <w:hyperlink r:id="rId75" w:history="1">
        <w:r w:rsidRPr="00C161D3">
          <w:rPr>
            <w:rStyle w:val="Hyperlink"/>
            <w:rFonts w:cs="Calibri"/>
            <w:color w:val="000000" w:themeColor="text1"/>
          </w:rPr>
          <w:t>PTC – Field Service Management Challenges</w:t>
        </w:r>
      </w:hyperlink>
    </w:p>
    <w:p w14:paraId="1F7374F1" w14:textId="77777777" w:rsidR="000C2183" w:rsidRPr="00C161D3" w:rsidRDefault="000C2183" w:rsidP="000C2183">
      <w:pPr>
        <w:spacing w:after="120"/>
        <w:rPr>
          <w:rFonts w:cs="Calibri"/>
          <w:color w:val="000000" w:themeColor="text1"/>
        </w:rPr>
      </w:pPr>
    </w:p>
    <w:p w14:paraId="2B5A0510"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4. </w:t>
      </w:r>
      <w:proofErr w:type="spellStart"/>
      <w:r w:rsidRPr="00C161D3">
        <w:rPr>
          <w:rFonts w:cs="Calibri"/>
          <w:color w:val="000000" w:themeColor="text1"/>
        </w:rPr>
        <w:t>Service-Center-Mitarbeiter:in</w:t>
      </w:r>
      <w:proofErr w:type="spellEnd"/>
      <w:r w:rsidRPr="00C161D3">
        <w:rPr>
          <w:rFonts w:cs="Calibri"/>
          <w:color w:val="000000" w:themeColor="text1"/>
        </w:rPr>
        <w:t xml:space="preserve"> / Innendienst / Support</w:t>
      </w:r>
    </w:p>
    <w:p w14:paraId="3781038A" w14:textId="77777777" w:rsidR="000C2183" w:rsidRPr="00C161D3" w:rsidRDefault="000C2183" w:rsidP="000C2183">
      <w:pPr>
        <w:numPr>
          <w:ilvl w:val="0"/>
          <w:numId w:val="43"/>
        </w:numPr>
        <w:spacing w:after="120" w:line="240" w:lineRule="auto"/>
        <w:rPr>
          <w:rFonts w:cs="Calibri"/>
          <w:color w:val="000000" w:themeColor="text1"/>
        </w:rPr>
      </w:pPr>
      <w:r w:rsidRPr="00C161D3">
        <w:rPr>
          <w:rFonts w:cs="Calibri"/>
          <w:color w:val="000000" w:themeColor="text1"/>
        </w:rPr>
        <w:lastRenderedPageBreak/>
        <w:t>Verantwortungsbereich:</w:t>
      </w:r>
      <w:r w:rsidRPr="00C161D3">
        <w:rPr>
          <w:rFonts w:cs="Calibri"/>
          <w:color w:val="000000" w:themeColor="text1"/>
        </w:rPr>
        <w:br/>
        <w:t>Annahme und Priorisierung von Serviceanfragen, Kommunikation mit Kunden, Unterstützung der Disposition, Pflege von Kundendaten.</w:t>
      </w:r>
      <w:r w:rsidRPr="00C161D3">
        <w:rPr>
          <w:rFonts w:cs="Calibri"/>
          <w:color w:val="000000" w:themeColor="text1"/>
        </w:rPr>
        <w:br/>
        <w:t xml:space="preserve">→ Quelle: </w:t>
      </w:r>
      <w:hyperlink r:id="rId76" w:history="1">
        <w:r w:rsidRPr="00C161D3">
          <w:rPr>
            <w:rStyle w:val="Hyperlink"/>
            <w:rFonts w:cs="Calibri"/>
            <w:color w:val="000000" w:themeColor="text1"/>
          </w:rPr>
          <w:t>SAP – Was ist Außendienststeuerung?</w:t>
        </w:r>
      </w:hyperlink>
    </w:p>
    <w:p w14:paraId="6B719EF8" w14:textId="77777777" w:rsidR="000C2183" w:rsidRPr="00C161D3" w:rsidRDefault="000C2183" w:rsidP="000C2183">
      <w:pPr>
        <w:numPr>
          <w:ilvl w:val="0"/>
          <w:numId w:val="43"/>
        </w:numPr>
        <w:spacing w:after="120" w:line="240" w:lineRule="auto"/>
        <w:rPr>
          <w:rFonts w:cs="Calibri"/>
          <w:color w:val="000000" w:themeColor="text1"/>
        </w:rPr>
      </w:pPr>
      <w:r w:rsidRPr="00C161D3">
        <w:rPr>
          <w:rFonts w:cs="Calibri"/>
          <w:color w:val="000000" w:themeColor="text1"/>
        </w:rPr>
        <w:t>Wichtige KPIs:</w:t>
      </w:r>
    </w:p>
    <w:p w14:paraId="00EC8822"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Anzahl bearbeiteter Anfragen pro Tag</w:t>
      </w:r>
    </w:p>
    <w:p w14:paraId="0D2F3388"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Durchschnittliche Bearbeitungszeit</w:t>
      </w:r>
    </w:p>
    <w:p w14:paraId="66D89E34"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Kundenzufriedenheitsbewertung</w:t>
      </w:r>
    </w:p>
    <w:p w14:paraId="1F3A2645"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SLA-Reaktionszeiten</w:t>
      </w:r>
    </w:p>
    <w:p w14:paraId="14DADA1E" w14:textId="77777777" w:rsidR="000C2183" w:rsidRPr="00C161D3" w:rsidRDefault="000C2183" w:rsidP="000C2183">
      <w:pPr>
        <w:numPr>
          <w:ilvl w:val="0"/>
          <w:numId w:val="43"/>
        </w:numPr>
        <w:spacing w:after="120" w:line="240" w:lineRule="auto"/>
        <w:rPr>
          <w:rFonts w:cs="Calibri"/>
          <w:color w:val="000000" w:themeColor="text1"/>
        </w:rPr>
      </w:pPr>
      <w:r w:rsidRPr="00C161D3">
        <w:rPr>
          <w:rFonts w:cs="Calibri"/>
          <w:color w:val="000000" w:themeColor="text1"/>
        </w:rPr>
        <w:t>Hauptprobleme:</w:t>
      </w:r>
    </w:p>
    <w:p w14:paraId="2AEE7B74"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Hohe Anzahl gleichzeitiger Anfragen</w:t>
      </w:r>
    </w:p>
    <w:p w14:paraId="1A02E0B8"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Unvollständige oder veraltete Kundendaten</w:t>
      </w:r>
    </w:p>
    <w:p w14:paraId="7B73A292" w14:textId="77777777" w:rsidR="000C2183" w:rsidRPr="00C161D3" w:rsidRDefault="000C2183" w:rsidP="000C2183">
      <w:pPr>
        <w:numPr>
          <w:ilvl w:val="1"/>
          <w:numId w:val="43"/>
        </w:numPr>
        <w:spacing w:after="120" w:line="240" w:lineRule="auto"/>
        <w:rPr>
          <w:rFonts w:cs="Calibri"/>
          <w:color w:val="000000" w:themeColor="text1"/>
        </w:rPr>
      </w:pPr>
      <w:r w:rsidRPr="00C161D3">
        <w:rPr>
          <w:rFonts w:cs="Calibri"/>
          <w:color w:val="000000" w:themeColor="text1"/>
        </w:rPr>
        <w:t>Koordinationsprobleme zwischen Außendienst und Disposition</w:t>
      </w:r>
      <w:r w:rsidRPr="00C161D3">
        <w:rPr>
          <w:rFonts w:cs="Calibri"/>
          <w:color w:val="000000" w:themeColor="text1"/>
        </w:rPr>
        <w:br/>
        <w:t xml:space="preserve">→ Quelle: </w:t>
      </w:r>
      <w:hyperlink r:id="rId77" w:history="1">
        <w:proofErr w:type="spellStart"/>
        <w:r w:rsidRPr="00C161D3">
          <w:rPr>
            <w:rStyle w:val="Hyperlink"/>
            <w:rFonts w:cs="Calibri"/>
            <w:color w:val="000000" w:themeColor="text1"/>
          </w:rPr>
          <w:t>IBsolution</w:t>
        </w:r>
        <w:proofErr w:type="spellEnd"/>
        <w:r w:rsidRPr="00C161D3">
          <w:rPr>
            <w:rStyle w:val="Hyperlink"/>
            <w:rFonts w:cs="Calibri"/>
            <w:color w:val="000000" w:themeColor="text1"/>
          </w:rPr>
          <w:t xml:space="preserve"> – SAP Field Service Management</w:t>
        </w:r>
      </w:hyperlink>
    </w:p>
    <w:p w14:paraId="1E30AFEE" w14:textId="77777777" w:rsidR="000C2183" w:rsidRPr="00C161D3" w:rsidRDefault="000C2183" w:rsidP="000C2183">
      <w:pPr>
        <w:rPr>
          <w:b/>
          <w:color w:val="000000" w:themeColor="text1"/>
        </w:rPr>
      </w:pPr>
    </w:p>
    <w:p w14:paraId="4CD9FEB9" w14:textId="77777777" w:rsidR="000C2183" w:rsidRPr="00C161D3" w:rsidRDefault="000C2183" w:rsidP="000C2183">
      <w:pPr>
        <w:rPr>
          <w:b/>
          <w:color w:val="000000" w:themeColor="text1"/>
        </w:rPr>
      </w:pPr>
    </w:p>
    <w:p w14:paraId="620DE110" w14:textId="77777777" w:rsidR="000C2183" w:rsidRPr="00C161D3" w:rsidRDefault="000C2183" w:rsidP="000C2183">
      <w:pPr>
        <w:spacing w:after="120"/>
        <w:rPr>
          <w:rFonts w:cs="Calibri"/>
          <w:b/>
          <w:color w:val="000000" w:themeColor="text1"/>
        </w:rPr>
      </w:pPr>
      <w:r w:rsidRPr="00C161D3">
        <w:rPr>
          <w:rFonts w:cs="Calibri"/>
          <w:b/>
          <w:color w:val="000000" w:themeColor="text1"/>
        </w:rPr>
        <w:t>Hauptentscheidungs</w:t>
      </w:r>
      <w:r w:rsidRPr="00C161D3">
        <w:rPr>
          <w:rFonts w:cs="Calibri"/>
          <w:b/>
          <w:color w:val="000000" w:themeColor="text1"/>
        </w:rPr>
        <w:softHyphen/>
        <w:t>träger (</w:t>
      </w:r>
      <w:proofErr w:type="spellStart"/>
      <w:r w:rsidRPr="00C161D3">
        <w:rPr>
          <w:rFonts w:cs="Calibri"/>
          <w:b/>
          <w:color w:val="000000" w:themeColor="text1"/>
        </w:rPr>
        <w:t>Buying</w:t>
      </w:r>
      <w:proofErr w:type="spellEnd"/>
      <w:r w:rsidRPr="00C161D3">
        <w:rPr>
          <w:rFonts w:cs="Calibri"/>
          <w:b/>
          <w:color w:val="000000" w:themeColor="text1"/>
        </w:rPr>
        <w:t xml:space="preserve"> Center):</w:t>
      </w:r>
    </w:p>
    <w:p w14:paraId="49800531"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1. </w:t>
      </w:r>
      <w:proofErr w:type="spellStart"/>
      <w:r w:rsidRPr="00C161D3">
        <w:rPr>
          <w:rFonts w:cs="Calibri"/>
          <w:color w:val="000000" w:themeColor="text1"/>
        </w:rPr>
        <w:t>Serviceleiter:in</w:t>
      </w:r>
      <w:proofErr w:type="spellEnd"/>
      <w:r w:rsidRPr="00C161D3">
        <w:rPr>
          <w:rFonts w:cs="Calibri"/>
          <w:color w:val="000000" w:themeColor="text1"/>
        </w:rPr>
        <w:t xml:space="preserve"> / Field Service Manager</w:t>
      </w:r>
    </w:p>
    <w:p w14:paraId="4F541599" w14:textId="77777777" w:rsidR="000C2183" w:rsidRPr="00C161D3" w:rsidRDefault="000C2183" w:rsidP="000C2183">
      <w:pPr>
        <w:numPr>
          <w:ilvl w:val="0"/>
          <w:numId w:val="44"/>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Leitung und Optimierung der Außendienstprozesse, Sicherstellung der Einhaltung von SLAs, Steigerung der Kundenzufriedenheit.</w:t>
      </w:r>
      <w:r w:rsidRPr="00C161D3">
        <w:rPr>
          <w:rFonts w:cs="Calibri"/>
          <w:color w:val="000000" w:themeColor="text1"/>
        </w:rPr>
        <w:br/>
        <w:t xml:space="preserve">→ Quelle: </w:t>
      </w:r>
      <w:hyperlink r:id="rId78" w:history="1">
        <w:r w:rsidRPr="00C161D3">
          <w:rPr>
            <w:rStyle w:val="Hyperlink"/>
            <w:rFonts w:cs="Calibri"/>
            <w:color w:val="000000" w:themeColor="text1"/>
          </w:rPr>
          <w:t xml:space="preserve">Comarch – 18 Key KPIs </w:t>
        </w:r>
        <w:proofErr w:type="spellStart"/>
        <w:r w:rsidRPr="00C161D3">
          <w:rPr>
            <w:rStyle w:val="Hyperlink"/>
            <w:rFonts w:cs="Calibri"/>
            <w:color w:val="000000" w:themeColor="text1"/>
          </w:rPr>
          <w:t>to</w:t>
        </w:r>
        <w:proofErr w:type="spellEnd"/>
        <w:r w:rsidRPr="00C161D3">
          <w:rPr>
            <w:rStyle w:val="Hyperlink"/>
            <w:rFonts w:cs="Calibri"/>
            <w:color w:val="000000" w:themeColor="text1"/>
          </w:rPr>
          <w:t xml:space="preserve"> </w:t>
        </w:r>
        <w:proofErr w:type="spellStart"/>
        <w:r w:rsidRPr="00C161D3">
          <w:rPr>
            <w:rStyle w:val="Hyperlink"/>
            <w:rFonts w:cs="Calibri"/>
            <w:color w:val="000000" w:themeColor="text1"/>
          </w:rPr>
          <w:t>Improve</w:t>
        </w:r>
        <w:proofErr w:type="spellEnd"/>
        <w:r w:rsidRPr="00C161D3">
          <w:rPr>
            <w:rStyle w:val="Hyperlink"/>
            <w:rFonts w:cs="Calibri"/>
            <w:color w:val="000000" w:themeColor="text1"/>
          </w:rPr>
          <w:t xml:space="preserve"> in Field Service Management</w:t>
        </w:r>
      </w:hyperlink>
    </w:p>
    <w:p w14:paraId="67CD5E87" w14:textId="77777777" w:rsidR="000C2183" w:rsidRPr="00C161D3" w:rsidRDefault="000C2183" w:rsidP="000C2183">
      <w:pPr>
        <w:numPr>
          <w:ilvl w:val="0"/>
          <w:numId w:val="44"/>
        </w:numPr>
        <w:spacing w:after="120" w:line="240" w:lineRule="auto"/>
        <w:rPr>
          <w:rFonts w:cs="Calibri"/>
          <w:color w:val="000000" w:themeColor="text1"/>
        </w:rPr>
      </w:pPr>
      <w:r w:rsidRPr="00C161D3">
        <w:rPr>
          <w:rFonts w:cs="Calibri"/>
          <w:color w:val="000000" w:themeColor="text1"/>
        </w:rPr>
        <w:t>Wichtige KPIs:</w:t>
      </w:r>
    </w:p>
    <w:p w14:paraId="4CB059FA" w14:textId="77777777" w:rsidR="000C2183" w:rsidRPr="00C161D3" w:rsidRDefault="000C2183" w:rsidP="000C2183">
      <w:pPr>
        <w:numPr>
          <w:ilvl w:val="1"/>
          <w:numId w:val="44"/>
        </w:numPr>
        <w:spacing w:after="120" w:line="240" w:lineRule="auto"/>
        <w:rPr>
          <w:rFonts w:cs="Calibri"/>
          <w:color w:val="000000" w:themeColor="text1"/>
          <w:lang w:val="en-GB"/>
        </w:rPr>
      </w:pPr>
      <w:r w:rsidRPr="00C161D3">
        <w:rPr>
          <w:rFonts w:cs="Calibri"/>
          <w:color w:val="000000" w:themeColor="text1"/>
          <w:lang w:val="en-GB"/>
        </w:rPr>
        <w:t>First-Time-Fix-Rate (FTFR)</w:t>
      </w:r>
    </w:p>
    <w:p w14:paraId="2478AC1B"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SLA-Einhaltung</w:t>
      </w:r>
    </w:p>
    <w:p w14:paraId="446F4AF2"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Kundenzufriedenheit</w:t>
      </w:r>
    </w:p>
    <w:p w14:paraId="7C9AF629"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 xml:space="preserve">Produktivität der </w:t>
      </w:r>
      <w:proofErr w:type="spellStart"/>
      <w:proofErr w:type="gramStart"/>
      <w:r w:rsidRPr="00C161D3">
        <w:rPr>
          <w:rFonts w:cs="Calibri"/>
          <w:color w:val="000000" w:themeColor="text1"/>
        </w:rPr>
        <w:t>Techniker:innen</w:t>
      </w:r>
      <w:proofErr w:type="spellEnd"/>
      <w:proofErr w:type="gramEnd"/>
    </w:p>
    <w:p w14:paraId="5FE27156" w14:textId="77777777" w:rsidR="000C2183" w:rsidRPr="00C161D3" w:rsidRDefault="000C2183" w:rsidP="000C2183">
      <w:pPr>
        <w:numPr>
          <w:ilvl w:val="0"/>
          <w:numId w:val="44"/>
        </w:numPr>
        <w:spacing w:after="120" w:line="240" w:lineRule="auto"/>
        <w:rPr>
          <w:rFonts w:cs="Calibri"/>
          <w:color w:val="000000" w:themeColor="text1"/>
        </w:rPr>
      </w:pPr>
      <w:r w:rsidRPr="00C161D3">
        <w:rPr>
          <w:rFonts w:cs="Calibri"/>
          <w:color w:val="000000" w:themeColor="text1"/>
        </w:rPr>
        <w:t>Hauptprobleme:</w:t>
      </w:r>
    </w:p>
    <w:p w14:paraId="0D22E68F"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Fachkräftemangel im Außendienst</w:t>
      </w:r>
    </w:p>
    <w:p w14:paraId="0EF3A829"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 xml:space="preserve">Mangelnde Transparenz </w:t>
      </w:r>
      <w:proofErr w:type="gramStart"/>
      <w:r w:rsidRPr="00C161D3">
        <w:rPr>
          <w:rFonts w:cs="Calibri"/>
          <w:color w:val="000000" w:themeColor="text1"/>
        </w:rPr>
        <w:t>über laufende</w:t>
      </w:r>
      <w:proofErr w:type="gramEnd"/>
      <w:r w:rsidRPr="00C161D3">
        <w:rPr>
          <w:rFonts w:cs="Calibri"/>
          <w:color w:val="000000" w:themeColor="text1"/>
        </w:rPr>
        <w:t xml:space="preserve"> Prozesse</w:t>
      </w:r>
    </w:p>
    <w:p w14:paraId="3486E6D1" w14:textId="77777777" w:rsidR="000C2183" w:rsidRPr="00C161D3" w:rsidRDefault="000C2183" w:rsidP="000C2183">
      <w:pPr>
        <w:numPr>
          <w:ilvl w:val="1"/>
          <w:numId w:val="44"/>
        </w:numPr>
        <w:spacing w:after="120" w:line="240" w:lineRule="auto"/>
        <w:rPr>
          <w:rFonts w:cs="Calibri"/>
          <w:color w:val="000000" w:themeColor="text1"/>
        </w:rPr>
      </w:pPr>
      <w:r w:rsidRPr="00C161D3">
        <w:rPr>
          <w:rFonts w:cs="Calibri"/>
          <w:color w:val="000000" w:themeColor="text1"/>
        </w:rPr>
        <w:t>Integrationsprobleme bei FSM-Systemen</w:t>
      </w:r>
    </w:p>
    <w:p w14:paraId="3651A310" w14:textId="77777777" w:rsidR="000C2183" w:rsidRPr="00C161D3" w:rsidRDefault="000C2183" w:rsidP="000C2183">
      <w:pPr>
        <w:spacing w:after="120"/>
        <w:rPr>
          <w:rFonts w:cs="Calibri"/>
          <w:color w:val="000000" w:themeColor="text1"/>
        </w:rPr>
      </w:pPr>
    </w:p>
    <w:p w14:paraId="74E96D0F"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2. </w:t>
      </w:r>
      <w:proofErr w:type="spellStart"/>
      <w:r w:rsidRPr="00C161D3">
        <w:rPr>
          <w:rFonts w:cs="Calibri"/>
          <w:color w:val="000000" w:themeColor="text1"/>
        </w:rPr>
        <w:t>Geschäftsführer:in</w:t>
      </w:r>
      <w:proofErr w:type="spellEnd"/>
      <w:r w:rsidRPr="00C161D3">
        <w:rPr>
          <w:rFonts w:cs="Calibri"/>
          <w:color w:val="000000" w:themeColor="text1"/>
        </w:rPr>
        <w:t xml:space="preserve"> / CEO</w:t>
      </w:r>
    </w:p>
    <w:p w14:paraId="3A09C6E5" w14:textId="77777777" w:rsidR="000C2183" w:rsidRPr="00C161D3" w:rsidRDefault="000C2183" w:rsidP="000C2183">
      <w:pPr>
        <w:numPr>
          <w:ilvl w:val="0"/>
          <w:numId w:val="45"/>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Strategische Unternehmensführung, Budgetverantwortung, Sicherstellung von Wettbewerbsfähigkeit und Rentabilität.</w:t>
      </w:r>
      <w:r w:rsidRPr="00C161D3">
        <w:rPr>
          <w:rFonts w:cs="Calibri"/>
          <w:color w:val="000000" w:themeColor="text1"/>
        </w:rPr>
        <w:br/>
        <w:t xml:space="preserve">→ Quelle: </w:t>
      </w:r>
      <w:hyperlink r:id="rId79" w:history="1">
        <w:r w:rsidRPr="00C161D3">
          <w:rPr>
            <w:rStyle w:val="Hyperlink"/>
            <w:rFonts w:cs="Calibri"/>
            <w:color w:val="000000" w:themeColor="text1"/>
          </w:rPr>
          <w:t>PTC – Herausforderungen im Field Service Management</w:t>
        </w:r>
      </w:hyperlink>
    </w:p>
    <w:p w14:paraId="24200F24" w14:textId="77777777" w:rsidR="000C2183" w:rsidRPr="00C161D3" w:rsidRDefault="000C2183" w:rsidP="000C2183">
      <w:pPr>
        <w:numPr>
          <w:ilvl w:val="0"/>
          <w:numId w:val="45"/>
        </w:numPr>
        <w:spacing w:after="120" w:line="240" w:lineRule="auto"/>
        <w:rPr>
          <w:rFonts w:cs="Calibri"/>
          <w:color w:val="000000" w:themeColor="text1"/>
        </w:rPr>
      </w:pPr>
      <w:r w:rsidRPr="00C161D3">
        <w:rPr>
          <w:rFonts w:cs="Calibri"/>
          <w:color w:val="000000" w:themeColor="text1"/>
        </w:rPr>
        <w:t>Wichtige KPIs:</w:t>
      </w:r>
    </w:p>
    <w:p w14:paraId="7CF1AAA5"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Return on Investment (ROI)</w:t>
      </w:r>
    </w:p>
    <w:p w14:paraId="5E2C8296" w14:textId="77777777" w:rsidR="000C2183" w:rsidRPr="00C161D3" w:rsidRDefault="000C2183" w:rsidP="000C2183">
      <w:pPr>
        <w:numPr>
          <w:ilvl w:val="1"/>
          <w:numId w:val="45"/>
        </w:numPr>
        <w:spacing w:after="120" w:line="240" w:lineRule="auto"/>
        <w:rPr>
          <w:rFonts w:cs="Calibri"/>
          <w:color w:val="000000" w:themeColor="text1"/>
          <w:lang w:val="en-GB"/>
        </w:rPr>
      </w:pPr>
      <w:r w:rsidRPr="00C161D3">
        <w:rPr>
          <w:rFonts w:cs="Calibri"/>
          <w:color w:val="000000" w:themeColor="text1"/>
          <w:lang w:val="en-GB"/>
        </w:rPr>
        <w:lastRenderedPageBreak/>
        <w:t>Total Cost of Ownership (TCO)</w:t>
      </w:r>
    </w:p>
    <w:p w14:paraId="6C9A9E10"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Marktanteil</w:t>
      </w:r>
    </w:p>
    <w:p w14:paraId="02AEC965"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Kundenzufriedenheit</w:t>
      </w:r>
    </w:p>
    <w:p w14:paraId="0670EBA8" w14:textId="77777777" w:rsidR="000C2183" w:rsidRPr="00C161D3" w:rsidRDefault="000C2183" w:rsidP="000C2183">
      <w:pPr>
        <w:numPr>
          <w:ilvl w:val="0"/>
          <w:numId w:val="45"/>
        </w:numPr>
        <w:spacing w:after="120" w:line="240" w:lineRule="auto"/>
        <w:rPr>
          <w:rFonts w:cs="Calibri"/>
          <w:color w:val="000000" w:themeColor="text1"/>
        </w:rPr>
      </w:pPr>
      <w:r w:rsidRPr="00C161D3">
        <w:rPr>
          <w:rFonts w:cs="Calibri"/>
          <w:color w:val="000000" w:themeColor="text1"/>
        </w:rPr>
        <w:t>Hauptprobleme:</w:t>
      </w:r>
    </w:p>
    <w:p w14:paraId="350D35D8"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Hohe Investitionskosten neuer Systeme</w:t>
      </w:r>
    </w:p>
    <w:p w14:paraId="56D77793"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Risiken bei der Systemimplementierung</w:t>
      </w:r>
    </w:p>
    <w:p w14:paraId="23132460" w14:textId="77777777" w:rsidR="000C2183" w:rsidRPr="00C161D3" w:rsidRDefault="000C2183" w:rsidP="000C2183">
      <w:pPr>
        <w:numPr>
          <w:ilvl w:val="1"/>
          <w:numId w:val="45"/>
        </w:numPr>
        <w:spacing w:after="120" w:line="240" w:lineRule="auto"/>
        <w:rPr>
          <w:rFonts w:cs="Calibri"/>
          <w:color w:val="000000" w:themeColor="text1"/>
        </w:rPr>
      </w:pPr>
      <w:r w:rsidRPr="00C161D3">
        <w:rPr>
          <w:rFonts w:cs="Calibri"/>
          <w:color w:val="000000" w:themeColor="text1"/>
        </w:rPr>
        <w:t>Einhaltung gesetzlicher Vorgaben</w:t>
      </w:r>
    </w:p>
    <w:p w14:paraId="30672A21" w14:textId="77777777" w:rsidR="000C2183" w:rsidRPr="00C161D3" w:rsidRDefault="000C2183" w:rsidP="000C2183">
      <w:pPr>
        <w:spacing w:after="120"/>
        <w:rPr>
          <w:rFonts w:cs="Calibri"/>
          <w:color w:val="000000" w:themeColor="text1"/>
        </w:rPr>
      </w:pPr>
    </w:p>
    <w:p w14:paraId="00C7F0C2"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3. </w:t>
      </w:r>
      <w:proofErr w:type="spellStart"/>
      <w:r w:rsidRPr="00C161D3">
        <w:rPr>
          <w:rFonts w:cs="Calibri"/>
          <w:color w:val="000000" w:themeColor="text1"/>
        </w:rPr>
        <w:t>IT-Leiter:in</w:t>
      </w:r>
      <w:proofErr w:type="spellEnd"/>
      <w:r w:rsidRPr="00C161D3">
        <w:rPr>
          <w:rFonts w:cs="Calibri"/>
          <w:color w:val="000000" w:themeColor="text1"/>
        </w:rPr>
        <w:t xml:space="preserve"> / CIO</w:t>
      </w:r>
    </w:p>
    <w:p w14:paraId="116C01DE" w14:textId="77777777" w:rsidR="000C2183" w:rsidRPr="00C161D3" w:rsidRDefault="000C2183" w:rsidP="000C2183">
      <w:pPr>
        <w:numPr>
          <w:ilvl w:val="0"/>
          <w:numId w:val="46"/>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IT-Strategie, Systemintegration, IT-Sicherheit und Compliance.</w:t>
      </w:r>
      <w:r w:rsidRPr="00C161D3">
        <w:rPr>
          <w:rFonts w:cs="Calibri"/>
          <w:color w:val="000000" w:themeColor="text1"/>
        </w:rPr>
        <w:br/>
        <w:t xml:space="preserve">→ Quelle: </w:t>
      </w:r>
      <w:hyperlink r:id="rId80" w:history="1">
        <w:r w:rsidRPr="00C161D3">
          <w:rPr>
            <w:rStyle w:val="Hyperlink"/>
            <w:rFonts w:cs="Calibri"/>
            <w:color w:val="000000" w:themeColor="text1"/>
          </w:rPr>
          <w:t>PTC – Herausforderungen im Field Service Management</w:t>
        </w:r>
      </w:hyperlink>
    </w:p>
    <w:p w14:paraId="77906EBF" w14:textId="77777777" w:rsidR="000C2183" w:rsidRPr="00C161D3" w:rsidRDefault="000C2183" w:rsidP="000C2183">
      <w:pPr>
        <w:numPr>
          <w:ilvl w:val="0"/>
          <w:numId w:val="46"/>
        </w:numPr>
        <w:spacing w:after="120" w:line="240" w:lineRule="auto"/>
        <w:rPr>
          <w:rFonts w:cs="Calibri"/>
          <w:color w:val="000000" w:themeColor="text1"/>
        </w:rPr>
      </w:pPr>
      <w:r w:rsidRPr="00C161D3">
        <w:rPr>
          <w:rFonts w:cs="Calibri"/>
          <w:color w:val="000000" w:themeColor="text1"/>
        </w:rPr>
        <w:t>Wichtige KPIs:</w:t>
      </w:r>
    </w:p>
    <w:p w14:paraId="7AF59D91"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Systemverfügbarkeit</w:t>
      </w:r>
    </w:p>
    <w:p w14:paraId="3BAAB5CB"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Zahl der IT-Sicherheitsvorfälle</w:t>
      </w:r>
    </w:p>
    <w:p w14:paraId="1F0CF8CD"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Compliance-Erfüllung</w:t>
      </w:r>
    </w:p>
    <w:p w14:paraId="4FB191F6"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Effizienz der IT-Prozesse</w:t>
      </w:r>
    </w:p>
    <w:p w14:paraId="6A395AC3" w14:textId="77777777" w:rsidR="000C2183" w:rsidRPr="00C161D3" w:rsidRDefault="000C2183" w:rsidP="000C2183">
      <w:pPr>
        <w:numPr>
          <w:ilvl w:val="0"/>
          <w:numId w:val="46"/>
        </w:numPr>
        <w:spacing w:after="120" w:line="240" w:lineRule="auto"/>
        <w:rPr>
          <w:rFonts w:cs="Calibri"/>
          <w:color w:val="000000" w:themeColor="text1"/>
        </w:rPr>
      </w:pPr>
      <w:r w:rsidRPr="00C161D3">
        <w:rPr>
          <w:rFonts w:cs="Calibri"/>
          <w:color w:val="000000" w:themeColor="text1"/>
        </w:rPr>
        <w:t>Hauptprobleme:</w:t>
      </w:r>
    </w:p>
    <w:p w14:paraId="355BE739"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Komplexe Integration in bestehende Systeme</w:t>
      </w:r>
    </w:p>
    <w:p w14:paraId="21C23D44"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Sicherstellung der Datensicherheit</w:t>
      </w:r>
    </w:p>
    <w:p w14:paraId="33B51F16" w14:textId="77777777" w:rsidR="000C2183" w:rsidRPr="00C161D3" w:rsidRDefault="000C2183" w:rsidP="000C2183">
      <w:pPr>
        <w:numPr>
          <w:ilvl w:val="1"/>
          <w:numId w:val="46"/>
        </w:numPr>
        <w:spacing w:after="120" w:line="240" w:lineRule="auto"/>
        <w:rPr>
          <w:rFonts w:cs="Calibri"/>
          <w:color w:val="000000" w:themeColor="text1"/>
        </w:rPr>
      </w:pPr>
      <w:r w:rsidRPr="00C161D3">
        <w:rPr>
          <w:rFonts w:cs="Calibri"/>
          <w:color w:val="000000" w:themeColor="text1"/>
        </w:rPr>
        <w:t>KRITIS-spezifische Anforderungen</w:t>
      </w:r>
    </w:p>
    <w:p w14:paraId="46767079" w14:textId="77777777" w:rsidR="000C2183" w:rsidRPr="00C161D3" w:rsidRDefault="000C2183" w:rsidP="000C2183">
      <w:pPr>
        <w:spacing w:after="120"/>
        <w:rPr>
          <w:rFonts w:cs="Calibri"/>
          <w:color w:val="000000" w:themeColor="text1"/>
        </w:rPr>
      </w:pPr>
    </w:p>
    <w:p w14:paraId="48C5B7DC"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4. </w:t>
      </w:r>
      <w:proofErr w:type="spellStart"/>
      <w:r w:rsidRPr="00C161D3">
        <w:rPr>
          <w:rFonts w:cs="Calibri"/>
          <w:color w:val="000000" w:themeColor="text1"/>
        </w:rPr>
        <w:t>Einkaufsleiter:in</w:t>
      </w:r>
      <w:proofErr w:type="spellEnd"/>
      <w:r w:rsidRPr="00C161D3">
        <w:rPr>
          <w:rFonts w:cs="Calibri"/>
          <w:color w:val="000000" w:themeColor="text1"/>
        </w:rPr>
        <w:t xml:space="preserve"> / </w:t>
      </w:r>
      <w:proofErr w:type="spellStart"/>
      <w:r w:rsidRPr="00C161D3">
        <w:rPr>
          <w:rFonts w:cs="Calibri"/>
          <w:color w:val="000000" w:themeColor="text1"/>
        </w:rPr>
        <w:t>Procurement</w:t>
      </w:r>
      <w:proofErr w:type="spellEnd"/>
      <w:r w:rsidRPr="00C161D3">
        <w:rPr>
          <w:rFonts w:cs="Calibri"/>
          <w:color w:val="000000" w:themeColor="text1"/>
        </w:rPr>
        <w:t xml:space="preserve"> Manager</w:t>
      </w:r>
    </w:p>
    <w:p w14:paraId="642B4DF5" w14:textId="77777777" w:rsidR="000C2183" w:rsidRPr="00C161D3" w:rsidRDefault="000C2183" w:rsidP="000C2183">
      <w:pPr>
        <w:numPr>
          <w:ilvl w:val="0"/>
          <w:numId w:val="47"/>
        </w:numPr>
        <w:spacing w:after="120" w:line="240" w:lineRule="auto"/>
        <w:rPr>
          <w:rFonts w:cs="Calibri"/>
          <w:color w:val="000000" w:themeColor="text1"/>
        </w:rPr>
      </w:pPr>
      <w:r w:rsidRPr="00C161D3">
        <w:rPr>
          <w:rFonts w:cs="Calibri"/>
          <w:color w:val="000000" w:themeColor="text1"/>
        </w:rPr>
        <w:t>Verantwortungsbereich:</w:t>
      </w:r>
      <w:r w:rsidRPr="00C161D3">
        <w:rPr>
          <w:rFonts w:cs="Calibri"/>
          <w:color w:val="000000" w:themeColor="text1"/>
        </w:rPr>
        <w:br/>
        <w:t>Softwarebeschaffung, Verhandlungsführung, Kostenkontrolle, Vertragsmanagement.</w:t>
      </w:r>
      <w:r w:rsidRPr="00C161D3">
        <w:rPr>
          <w:rFonts w:cs="Calibri"/>
          <w:color w:val="000000" w:themeColor="text1"/>
        </w:rPr>
        <w:br/>
        <w:t xml:space="preserve">→ Quelle: </w:t>
      </w:r>
      <w:hyperlink r:id="rId81" w:history="1">
        <w:r w:rsidRPr="00C161D3">
          <w:rPr>
            <w:rStyle w:val="Hyperlink"/>
            <w:rFonts w:cs="Calibri"/>
            <w:color w:val="000000" w:themeColor="text1"/>
          </w:rPr>
          <w:t xml:space="preserve">Deloitte – Trends im </w:t>
        </w:r>
        <w:proofErr w:type="spellStart"/>
        <w:r w:rsidRPr="00C161D3">
          <w:rPr>
            <w:rStyle w:val="Hyperlink"/>
            <w:rFonts w:cs="Calibri"/>
            <w:color w:val="000000" w:themeColor="text1"/>
          </w:rPr>
          <w:t>Procurement</w:t>
        </w:r>
        <w:proofErr w:type="spellEnd"/>
        <w:r w:rsidRPr="00C161D3">
          <w:rPr>
            <w:rStyle w:val="Hyperlink"/>
            <w:rFonts w:cs="Calibri"/>
            <w:color w:val="000000" w:themeColor="text1"/>
          </w:rPr>
          <w:t xml:space="preserve"> 2025</w:t>
        </w:r>
      </w:hyperlink>
    </w:p>
    <w:p w14:paraId="6C5AA471" w14:textId="77777777" w:rsidR="000C2183" w:rsidRPr="00C161D3" w:rsidRDefault="000C2183" w:rsidP="000C2183">
      <w:pPr>
        <w:numPr>
          <w:ilvl w:val="0"/>
          <w:numId w:val="47"/>
        </w:numPr>
        <w:spacing w:after="120" w:line="240" w:lineRule="auto"/>
        <w:rPr>
          <w:rFonts w:cs="Calibri"/>
          <w:color w:val="000000" w:themeColor="text1"/>
        </w:rPr>
      </w:pPr>
      <w:r w:rsidRPr="00C161D3">
        <w:rPr>
          <w:rFonts w:cs="Calibri"/>
          <w:color w:val="000000" w:themeColor="text1"/>
        </w:rPr>
        <w:t>Wichtige KPIs:</w:t>
      </w:r>
    </w:p>
    <w:p w14:paraId="6C63673A"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Einsparungen durch Verhandlungen</w:t>
      </w:r>
    </w:p>
    <w:p w14:paraId="3C7C16BA"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Budgeteinhaltung</w:t>
      </w:r>
    </w:p>
    <w:p w14:paraId="7F80C4BE"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Lieferantenzufriedenheit</w:t>
      </w:r>
    </w:p>
    <w:p w14:paraId="0A08B1CD"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Vertragskonformität</w:t>
      </w:r>
    </w:p>
    <w:p w14:paraId="0A99B3DB" w14:textId="77777777" w:rsidR="000C2183" w:rsidRPr="00C161D3" w:rsidRDefault="000C2183" w:rsidP="000C2183">
      <w:pPr>
        <w:numPr>
          <w:ilvl w:val="0"/>
          <w:numId w:val="47"/>
        </w:numPr>
        <w:spacing w:after="120" w:line="240" w:lineRule="auto"/>
        <w:rPr>
          <w:rFonts w:cs="Calibri"/>
          <w:color w:val="000000" w:themeColor="text1"/>
        </w:rPr>
      </w:pPr>
      <w:r w:rsidRPr="00C161D3">
        <w:rPr>
          <w:rFonts w:cs="Calibri"/>
          <w:color w:val="000000" w:themeColor="text1"/>
        </w:rPr>
        <w:t>Hauptprobleme:</w:t>
      </w:r>
    </w:p>
    <w:p w14:paraId="45959CBE"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Komplexe Lizenzmodelle</w:t>
      </w:r>
    </w:p>
    <w:p w14:paraId="17AB0A1B"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Balance zwischen Anforderungen und Budget</w:t>
      </w:r>
    </w:p>
    <w:p w14:paraId="17AF6290" w14:textId="77777777" w:rsidR="000C2183" w:rsidRPr="00C161D3" w:rsidRDefault="000C2183" w:rsidP="000C2183">
      <w:pPr>
        <w:numPr>
          <w:ilvl w:val="1"/>
          <w:numId w:val="47"/>
        </w:numPr>
        <w:spacing w:after="120" w:line="240" w:lineRule="auto"/>
        <w:rPr>
          <w:rFonts w:cs="Calibri"/>
          <w:color w:val="000000" w:themeColor="text1"/>
        </w:rPr>
      </w:pPr>
      <w:r w:rsidRPr="00C161D3">
        <w:rPr>
          <w:rFonts w:cs="Calibri"/>
          <w:color w:val="000000" w:themeColor="text1"/>
        </w:rPr>
        <w:t>Sicherstellung der Einhaltung von Einkaufsrichtlinien</w:t>
      </w:r>
    </w:p>
    <w:p w14:paraId="3E64DCFE" w14:textId="77777777" w:rsidR="000C2183" w:rsidRPr="00C161D3" w:rsidRDefault="000C2183" w:rsidP="000C2183">
      <w:pPr>
        <w:spacing w:after="120"/>
        <w:rPr>
          <w:rFonts w:cs="Calibri"/>
          <w:color w:val="000000" w:themeColor="text1"/>
        </w:rPr>
      </w:pPr>
    </w:p>
    <w:p w14:paraId="3E7EDC55" w14:textId="77777777" w:rsidR="000C2183" w:rsidRPr="00C161D3" w:rsidRDefault="000C2183" w:rsidP="000C2183">
      <w:pPr>
        <w:spacing w:after="120"/>
        <w:rPr>
          <w:rFonts w:cs="Calibri"/>
          <w:color w:val="000000" w:themeColor="text1"/>
        </w:rPr>
      </w:pPr>
      <w:r w:rsidRPr="00C161D3">
        <w:rPr>
          <w:rFonts w:cs="Calibri"/>
          <w:color w:val="000000" w:themeColor="text1"/>
        </w:rPr>
        <w:t>5. Betriebsrat / Arbeitnehmervertretung</w:t>
      </w:r>
    </w:p>
    <w:p w14:paraId="23D77D7A" w14:textId="77777777" w:rsidR="000C2183" w:rsidRPr="00C161D3" w:rsidRDefault="000C2183" w:rsidP="000C2183">
      <w:pPr>
        <w:numPr>
          <w:ilvl w:val="0"/>
          <w:numId w:val="48"/>
        </w:numPr>
        <w:spacing w:after="120" w:line="240" w:lineRule="auto"/>
        <w:rPr>
          <w:rFonts w:cs="Calibri"/>
          <w:color w:val="000000" w:themeColor="text1"/>
        </w:rPr>
      </w:pPr>
      <w:r w:rsidRPr="00C161D3">
        <w:rPr>
          <w:rFonts w:cs="Calibri"/>
          <w:color w:val="000000" w:themeColor="text1"/>
        </w:rPr>
        <w:lastRenderedPageBreak/>
        <w:t>Verantwortungsbereich:</w:t>
      </w:r>
      <w:r w:rsidRPr="00C161D3">
        <w:rPr>
          <w:rFonts w:cs="Calibri"/>
          <w:color w:val="000000" w:themeColor="text1"/>
        </w:rPr>
        <w:br/>
        <w:t>Wahrung der Mitarbeiterinteressen, Beteiligung an Entscheidungen über neue Systeme.</w:t>
      </w:r>
      <w:r w:rsidRPr="00C161D3">
        <w:rPr>
          <w:rFonts w:cs="Calibri"/>
          <w:color w:val="000000" w:themeColor="text1"/>
        </w:rPr>
        <w:br/>
        <w:t xml:space="preserve">→ Quelle: </w:t>
      </w:r>
      <w:hyperlink r:id="rId82" w:history="1">
        <w:r w:rsidRPr="00C161D3">
          <w:rPr>
            <w:rStyle w:val="Hyperlink"/>
            <w:rFonts w:cs="Calibri"/>
            <w:color w:val="000000" w:themeColor="text1"/>
          </w:rPr>
          <w:t>Ver.di – Digitalisierung und Mitbestimmung</w:t>
        </w:r>
      </w:hyperlink>
    </w:p>
    <w:p w14:paraId="1CF56792" w14:textId="77777777" w:rsidR="000C2183" w:rsidRPr="00C161D3" w:rsidRDefault="000C2183" w:rsidP="000C2183">
      <w:pPr>
        <w:numPr>
          <w:ilvl w:val="0"/>
          <w:numId w:val="48"/>
        </w:numPr>
        <w:spacing w:after="120" w:line="240" w:lineRule="auto"/>
        <w:rPr>
          <w:rFonts w:cs="Calibri"/>
          <w:color w:val="000000" w:themeColor="text1"/>
        </w:rPr>
      </w:pPr>
      <w:r w:rsidRPr="00C161D3">
        <w:rPr>
          <w:rFonts w:cs="Calibri"/>
          <w:color w:val="000000" w:themeColor="text1"/>
        </w:rPr>
        <w:t>Wichtige KPIs:</w:t>
      </w:r>
    </w:p>
    <w:p w14:paraId="0D931300"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Mitarbeiterzufriedenheit</w:t>
      </w:r>
    </w:p>
    <w:p w14:paraId="5E4C9B00"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Mitbestimmungsrechte</w:t>
      </w:r>
    </w:p>
    <w:p w14:paraId="3BE32B16"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Datenschutz der Mitarbeitenden</w:t>
      </w:r>
    </w:p>
    <w:p w14:paraId="14F8CDE7" w14:textId="77777777" w:rsidR="000C2183" w:rsidRPr="00C161D3" w:rsidRDefault="000C2183" w:rsidP="000C2183">
      <w:pPr>
        <w:numPr>
          <w:ilvl w:val="0"/>
          <w:numId w:val="48"/>
        </w:numPr>
        <w:spacing w:after="120" w:line="240" w:lineRule="auto"/>
        <w:rPr>
          <w:rFonts w:cs="Calibri"/>
          <w:color w:val="000000" w:themeColor="text1"/>
        </w:rPr>
      </w:pPr>
      <w:r w:rsidRPr="00C161D3">
        <w:rPr>
          <w:rFonts w:cs="Calibri"/>
          <w:color w:val="000000" w:themeColor="text1"/>
        </w:rPr>
        <w:t>Hauptprobleme:</w:t>
      </w:r>
    </w:p>
    <w:p w14:paraId="27FFC167"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Bedenken bezüglich Arbeitsplatzveränderungen</w:t>
      </w:r>
    </w:p>
    <w:p w14:paraId="19AB65E3"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Beteiligung am Entscheidungsprozess</w:t>
      </w:r>
    </w:p>
    <w:p w14:paraId="5F70644B" w14:textId="77777777" w:rsidR="000C2183" w:rsidRPr="00C161D3" w:rsidRDefault="000C2183" w:rsidP="000C2183">
      <w:pPr>
        <w:numPr>
          <w:ilvl w:val="1"/>
          <w:numId w:val="48"/>
        </w:numPr>
        <w:spacing w:after="120" w:line="240" w:lineRule="auto"/>
        <w:rPr>
          <w:rFonts w:cs="Calibri"/>
          <w:color w:val="000000" w:themeColor="text1"/>
        </w:rPr>
      </w:pPr>
      <w:r w:rsidRPr="00C161D3">
        <w:rPr>
          <w:rFonts w:cs="Calibri"/>
          <w:color w:val="000000" w:themeColor="text1"/>
        </w:rPr>
        <w:t>Schutz personenbezogener Daten</w:t>
      </w:r>
    </w:p>
    <w:p w14:paraId="75C47F3D" w14:textId="77777777" w:rsidR="000C2183" w:rsidRPr="00C161D3" w:rsidRDefault="000C2183" w:rsidP="000C2183">
      <w:pPr>
        <w:spacing w:after="120"/>
        <w:rPr>
          <w:rFonts w:cs="Calibri"/>
          <w:color w:val="000000" w:themeColor="text1"/>
        </w:rPr>
      </w:pPr>
    </w:p>
    <w:p w14:paraId="0E5239E1" w14:textId="77777777" w:rsidR="000C2183" w:rsidRPr="00C161D3" w:rsidRDefault="000C2183" w:rsidP="000C2183">
      <w:pPr>
        <w:rPr>
          <w:b/>
          <w:color w:val="000000" w:themeColor="text1"/>
        </w:rPr>
      </w:pPr>
    </w:p>
    <w:p w14:paraId="038323D1" w14:textId="77777777" w:rsidR="000C2183" w:rsidRPr="00C161D3" w:rsidRDefault="000C2183" w:rsidP="000C2183">
      <w:pPr>
        <w:spacing w:after="120"/>
        <w:rPr>
          <w:rFonts w:cs="Calibri"/>
          <w:b/>
          <w:color w:val="000000" w:themeColor="text1"/>
        </w:rPr>
      </w:pPr>
      <w:r w:rsidRPr="00C161D3">
        <w:rPr>
          <w:rFonts w:cs="Calibri"/>
          <w:b/>
          <w:color w:val="000000" w:themeColor="text1"/>
        </w:rPr>
        <w:t>Branchenspezifische Besonderheiten:</w:t>
      </w:r>
    </w:p>
    <w:p w14:paraId="5901A972" w14:textId="77777777" w:rsidR="000C2183" w:rsidRPr="00C161D3" w:rsidRDefault="000C2183" w:rsidP="000C2183">
      <w:pPr>
        <w:numPr>
          <w:ilvl w:val="0"/>
          <w:numId w:val="49"/>
        </w:numPr>
        <w:spacing w:after="120" w:line="240" w:lineRule="auto"/>
        <w:rPr>
          <w:rFonts w:cs="Calibri"/>
          <w:color w:val="000000" w:themeColor="text1"/>
        </w:rPr>
      </w:pPr>
      <w:r w:rsidRPr="00C161D3">
        <w:rPr>
          <w:rFonts w:cs="Calibri"/>
          <w:color w:val="000000" w:themeColor="text1"/>
        </w:rPr>
        <w:t>KRITIS-Anforderungen:</w:t>
      </w:r>
      <w:r w:rsidRPr="00C161D3">
        <w:rPr>
          <w:rFonts w:cs="Calibri"/>
          <w:color w:val="000000" w:themeColor="text1"/>
        </w:rPr>
        <w:br/>
        <w:t>Telekommunikationsunternehmen unterliegen dem IT-Sicherheitsgesetz. Daher sind hohe Anforderungen an Datenschutz, IT-Sicherheit und Compliance zwingend bei der Auswahl von FSM-Systemen zu berücksichtigen.</w:t>
      </w:r>
      <w:r w:rsidRPr="00C161D3">
        <w:rPr>
          <w:rFonts w:cs="Calibri"/>
          <w:color w:val="000000" w:themeColor="text1"/>
        </w:rPr>
        <w:br/>
        <w:t xml:space="preserve">→ Quelle: </w:t>
      </w:r>
      <w:hyperlink r:id="rId83" w:history="1">
        <w:r w:rsidRPr="00C161D3">
          <w:rPr>
            <w:rStyle w:val="Hyperlink"/>
            <w:rFonts w:cs="Calibri"/>
            <w:color w:val="000000" w:themeColor="text1"/>
          </w:rPr>
          <w:t>BSI – KRITIS-Sektor Telekommunikation</w:t>
        </w:r>
      </w:hyperlink>
    </w:p>
    <w:p w14:paraId="2FCE4DD0" w14:textId="77777777" w:rsidR="000C2183" w:rsidRPr="00C161D3" w:rsidRDefault="000C2183" w:rsidP="000C2183">
      <w:pPr>
        <w:rPr>
          <w:b/>
          <w:color w:val="000000" w:themeColor="text1"/>
        </w:rPr>
      </w:pPr>
    </w:p>
    <w:p w14:paraId="188BDE69" w14:textId="77777777" w:rsidR="000C2183" w:rsidRPr="00C161D3" w:rsidRDefault="000C2183" w:rsidP="000C2183">
      <w:pPr>
        <w:rPr>
          <w:b/>
          <w:color w:val="000000" w:themeColor="text1"/>
        </w:rPr>
      </w:pPr>
    </w:p>
    <w:p w14:paraId="48E01E50"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72D2F624">
          <v:rect id="_x0000_i1029" style="width:0;height:1.5pt" o:hralign="center" o:hrstd="t" o:hr="t" fillcolor="#a0a0a0" stroked="f"/>
        </w:pict>
      </w:r>
    </w:p>
    <w:p w14:paraId="58F7B76E" w14:textId="77777777" w:rsidR="000C2183" w:rsidRPr="00C161D3" w:rsidRDefault="000C2183" w:rsidP="000C2183">
      <w:pPr>
        <w:pStyle w:val="berschrift1"/>
        <w:rPr>
          <w:b/>
          <w:bCs/>
          <w:color w:val="000000" w:themeColor="text1"/>
          <w:sz w:val="24"/>
          <w:szCs w:val="24"/>
        </w:rPr>
      </w:pPr>
      <w:bookmarkStart w:id="18" w:name="_Toc196403265"/>
      <w:r w:rsidRPr="00C161D3">
        <w:rPr>
          <w:b/>
          <w:bCs/>
          <w:color w:val="000000" w:themeColor="text1"/>
          <w:sz w:val="24"/>
          <w:szCs w:val="24"/>
        </w:rPr>
        <w:t>6. Wettbewerber für FSM SaaS Anbieter</w:t>
      </w:r>
      <w:bookmarkEnd w:id="18"/>
    </w:p>
    <w:p w14:paraId="3244E508" w14:textId="77777777" w:rsidR="000C2183" w:rsidRPr="00C161D3" w:rsidRDefault="000C2183" w:rsidP="000C2183">
      <w:pPr>
        <w:pStyle w:val="berschrift2"/>
        <w:rPr>
          <w:b/>
          <w:bCs/>
          <w:color w:val="000000" w:themeColor="text1"/>
          <w:sz w:val="24"/>
          <w:szCs w:val="24"/>
        </w:rPr>
      </w:pPr>
      <w:bookmarkStart w:id="19" w:name="_Toc196403266"/>
      <w:r w:rsidRPr="00C161D3">
        <w:rPr>
          <w:b/>
          <w:bCs/>
          <w:color w:val="000000" w:themeColor="text1"/>
          <w:sz w:val="24"/>
          <w:szCs w:val="24"/>
        </w:rPr>
        <w:t>Wettbewerber im Markt:</w:t>
      </w:r>
      <w:bookmarkEnd w:id="19"/>
    </w:p>
    <w:p w14:paraId="1813373B" w14:textId="77777777" w:rsidR="000C2183" w:rsidRPr="00C161D3" w:rsidRDefault="000C2183" w:rsidP="000C2183">
      <w:pPr>
        <w:rPr>
          <w:color w:val="000000" w:themeColor="text1"/>
        </w:rPr>
      </w:pPr>
    </w:p>
    <w:p w14:paraId="343A8550" w14:textId="77777777" w:rsidR="000C2183" w:rsidRPr="00C161D3" w:rsidRDefault="000C2183" w:rsidP="000C2183">
      <w:pPr>
        <w:spacing w:after="120"/>
        <w:rPr>
          <w:rFonts w:cs="Calibri"/>
          <w:color w:val="000000" w:themeColor="text1"/>
        </w:rPr>
      </w:pPr>
      <w:r w:rsidRPr="00C161D3">
        <w:rPr>
          <w:rFonts w:cs="Calibri"/>
          <w:color w:val="000000" w:themeColor="text1"/>
        </w:rPr>
        <w:t>SAP – SAP Field Service Management</w:t>
      </w:r>
    </w:p>
    <w:p w14:paraId="44190E5A" w14:textId="77777777" w:rsidR="000C2183" w:rsidRPr="00C161D3" w:rsidRDefault="000C2183" w:rsidP="000C2183">
      <w:pPr>
        <w:numPr>
          <w:ilvl w:val="0"/>
          <w:numId w:val="50"/>
        </w:numPr>
        <w:spacing w:after="120" w:line="240" w:lineRule="auto"/>
        <w:rPr>
          <w:rFonts w:cs="Calibri"/>
          <w:color w:val="000000" w:themeColor="text1"/>
        </w:rPr>
      </w:pPr>
      <w:r w:rsidRPr="00C161D3">
        <w:rPr>
          <w:rFonts w:cs="Calibri"/>
          <w:color w:val="000000" w:themeColor="text1"/>
        </w:rPr>
        <w:t>USP: Nahtlose Integration in SAP S/4HANA und SAP CRM, KI-gestützte Einsatzplanung, mobile App für Techniker</w:t>
      </w:r>
    </w:p>
    <w:p w14:paraId="104866B1" w14:textId="77777777" w:rsidR="000C2183" w:rsidRPr="00C161D3" w:rsidRDefault="000C2183" w:rsidP="000C2183">
      <w:pPr>
        <w:numPr>
          <w:ilvl w:val="0"/>
          <w:numId w:val="50"/>
        </w:numPr>
        <w:spacing w:after="120" w:line="240" w:lineRule="auto"/>
        <w:rPr>
          <w:rFonts w:cs="Calibri"/>
          <w:color w:val="000000" w:themeColor="text1"/>
        </w:rPr>
      </w:pPr>
      <w:r w:rsidRPr="00C161D3">
        <w:rPr>
          <w:rFonts w:cs="Calibri"/>
          <w:color w:val="000000" w:themeColor="text1"/>
        </w:rPr>
        <w:t>Positionierung: Für große Unternehmen mit SAP-Infrastruktur</w:t>
      </w:r>
    </w:p>
    <w:p w14:paraId="44985F87" w14:textId="77777777" w:rsidR="000C2183" w:rsidRPr="00C161D3" w:rsidRDefault="000C2183" w:rsidP="000C2183">
      <w:pPr>
        <w:numPr>
          <w:ilvl w:val="0"/>
          <w:numId w:val="50"/>
        </w:numPr>
        <w:spacing w:after="120" w:line="240" w:lineRule="auto"/>
        <w:rPr>
          <w:rFonts w:cs="Calibri"/>
          <w:color w:val="000000" w:themeColor="text1"/>
        </w:rPr>
      </w:pPr>
      <w:r w:rsidRPr="00C161D3">
        <w:rPr>
          <w:rFonts w:cs="Calibri"/>
          <w:color w:val="000000" w:themeColor="text1"/>
        </w:rPr>
        <w:t>Preismodell: Modular, nutzungsabhängige Lizenzierung (</w:t>
      </w:r>
      <w:proofErr w:type="spellStart"/>
      <w:r w:rsidRPr="00C161D3">
        <w:rPr>
          <w:rFonts w:cs="Calibri"/>
          <w:color w:val="000000" w:themeColor="text1"/>
        </w:rPr>
        <w:t>Subscription</w:t>
      </w:r>
      <w:proofErr w:type="spellEnd"/>
      <w:r w:rsidRPr="00C161D3">
        <w:rPr>
          <w:rFonts w:cs="Calibri"/>
          <w:color w:val="000000" w:themeColor="text1"/>
        </w:rPr>
        <w:t>)</w:t>
      </w:r>
    </w:p>
    <w:p w14:paraId="2495A5F8" w14:textId="77777777" w:rsidR="000C2183" w:rsidRPr="00C161D3" w:rsidRDefault="000C2183" w:rsidP="000C2183">
      <w:pPr>
        <w:numPr>
          <w:ilvl w:val="0"/>
          <w:numId w:val="50"/>
        </w:numPr>
        <w:spacing w:after="120" w:line="240" w:lineRule="auto"/>
        <w:rPr>
          <w:rFonts w:cs="Calibri"/>
          <w:color w:val="000000" w:themeColor="text1"/>
        </w:rPr>
      </w:pPr>
      <w:r w:rsidRPr="00C161D3">
        <w:rPr>
          <w:rFonts w:cs="Calibri"/>
          <w:color w:val="000000" w:themeColor="text1"/>
        </w:rPr>
        <w:t>Marktanteil: Führend im FSM-Markt in Deutschland</w:t>
      </w:r>
    </w:p>
    <w:p w14:paraId="1C0CF276" w14:textId="77777777" w:rsidR="000C2183" w:rsidRPr="00C161D3" w:rsidRDefault="000C2183" w:rsidP="000C2183">
      <w:pPr>
        <w:numPr>
          <w:ilvl w:val="0"/>
          <w:numId w:val="50"/>
        </w:numPr>
        <w:spacing w:after="120" w:line="240" w:lineRule="auto"/>
        <w:rPr>
          <w:rFonts w:cs="Calibri"/>
          <w:color w:val="000000" w:themeColor="text1"/>
        </w:rPr>
      </w:pPr>
      <w:r w:rsidRPr="00C161D3">
        <w:rPr>
          <w:rFonts w:cs="Calibri"/>
          <w:color w:val="000000" w:themeColor="text1"/>
        </w:rPr>
        <w:t>Kundenreferenzen: Deutsche Telekom, Vodafone</w:t>
      </w:r>
      <w:r w:rsidRPr="00C161D3">
        <w:rPr>
          <w:rFonts w:cs="Calibri"/>
          <w:color w:val="000000" w:themeColor="text1"/>
        </w:rPr>
        <w:br/>
        <w:t xml:space="preserve">→ Quelle: </w:t>
      </w:r>
      <w:hyperlink r:id="rId84" w:history="1">
        <w:r w:rsidRPr="00C161D3">
          <w:rPr>
            <w:rStyle w:val="Hyperlink"/>
            <w:rFonts w:cs="Calibri"/>
            <w:color w:val="000000" w:themeColor="text1"/>
          </w:rPr>
          <w:t>SAP Field Service Management</w:t>
        </w:r>
      </w:hyperlink>
    </w:p>
    <w:p w14:paraId="37BE6AC4" w14:textId="77777777" w:rsidR="000C2183" w:rsidRPr="00C161D3" w:rsidRDefault="000C2183" w:rsidP="000C2183">
      <w:pPr>
        <w:spacing w:after="120"/>
        <w:rPr>
          <w:rFonts w:cs="Calibri"/>
          <w:color w:val="000000" w:themeColor="text1"/>
        </w:rPr>
      </w:pPr>
    </w:p>
    <w:p w14:paraId="1F12A923" w14:textId="77777777" w:rsidR="000C2183" w:rsidRPr="00C161D3" w:rsidRDefault="000C2183" w:rsidP="000C2183">
      <w:pPr>
        <w:spacing w:after="120"/>
        <w:rPr>
          <w:rFonts w:cs="Calibri"/>
          <w:color w:val="000000" w:themeColor="text1"/>
        </w:rPr>
      </w:pPr>
      <w:r w:rsidRPr="00C161D3">
        <w:rPr>
          <w:rFonts w:cs="Calibri"/>
          <w:color w:val="000000" w:themeColor="text1"/>
        </w:rPr>
        <w:t>Salesforce – Field Service</w:t>
      </w:r>
    </w:p>
    <w:p w14:paraId="29EF6594" w14:textId="77777777" w:rsidR="000C2183" w:rsidRPr="00C161D3" w:rsidRDefault="000C2183" w:rsidP="000C2183">
      <w:pPr>
        <w:numPr>
          <w:ilvl w:val="0"/>
          <w:numId w:val="51"/>
        </w:numPr>
        <w:spacing w:after="120" w:line="240" w:lineRule="auto"/>
        <w:rPr>
          <w:rFonts w:cs="Calibri"/>
          <w:color w:val="000000" w:themeColor="text1"/>
        </w:rPr>
      </w:pPr>
      <w:r w:rsidRPr="00C161D3">
        <w:rPr>
          <w:rFonts w:cs="Calibri"/>
          <w:color w:val="000000" w:themeColor="text1"/>
        </w:rPr>
        <w:t>USP: Cloud-Plattform, umfassende CRM-Integration, KI-optimierte Routenplanung</w:t>
      </w:r>
    </w:p>
    <w:p w14:paraId="6018ABA4" w14:textId="77777777" w:rsidR="000C2183" w:rsidRPr="00C161D3" w:rsidRDefault="000C2183" w:rsidP="000C2183">
      <w:pPr>
        <w:numPr>
          <w:ilvl w:val="0"/>
          <w:numId w:val="51"/>
        </w:numPr>
        <w:spacing w:after="120" w:line="240" w:lineRule="auto"/>
        <w:rPr>
          <w:rFonts w:cs="Calibri"/>
          <w:color w:val="000000" w:themeColor="text1"/>
        </w:rPr>
      </w:pPr>
      <w:r w:rsidRPr="00C161D3">
        <w:rPr>
          <w:rFonts w:cs="Calibri"/>
          <w:color w:val="000000" w:themeColor="text1"/>
        </w:rPr>
        <w:t>Positionierung: Für Unternehmen mit Fokus auf Kundenservice und Außendienst</w:t>
      </w:r>
    </w:p>
    <w:p w14:paraId="2D7D9A5B" w14:textId="77777777" w:rsidR="000C2183" w:rsidRPr="00C161D3" w:rsidRDefault="000C2183" w:rsidP="000C2183">
      <w:pPr>
        <w:numPr>
          <w:ilvl w:val="0"/>
          <w:numId w:val="51"/>
        </w:numPr>
        <w:spacing w:after="120" w:line="240" w:lineRule="auto"/>
        <w:rPr>
          <w:rFonts w:cs="Calibri"/>
          <w:color w:val="000000" w:themeColor="text1"/>
        </w:rPr>
      </w:pPr>
      <w:r w:rsidRPr="00C161D3">
        <w:rPr>
          <w:rFonts w:cs="Calibri"/>
          <w:color w:val="000000" w:themeColor="text1"/>
        </w:rPr>
        <w:lastRenderedPageBreak/>
        <w:t>Preismodell: Abonnement, verschiedene Funktionspakete</w:t>
      </w:r>
    </w:p>
    <w:p w14:paraId="46975E7D" w14:textId="77777777" w:rsidR="000C2183" w:rsidRPr="00C161D3" w:rsidRDefault="000C2183" w:rsidP="000C2183">
      <w:pPr>
        <w:numPr>
          <w:ilvl w:val="0"/>
          <w:numId w:val="51"/>
        </w:numPr>
        <w:spacing w:after="120" w:line="240" w:lineRule="auto"/>
        <w:rPr>
          <w:rFonts w:cs="Calibri"/>
          <w:color w:val="000000" w:themeColor="text1"/>
        </w:rPr>
      </w:pPr>
      <w:r w:rsidRPr="00C161D3">
        <w:rPr>
          <w:rFonts w:cs="Calibri"/>
          <w:color w:val="000000" w:themeColor="text1"/>
        </w:rPr>
        <w:t>Marktanteil: Starke Marktposition im Bereich Service-getriebenes FSM</w:t>
      </w:r>
    </w:p>
    <w:p w14:paraId="3810BB8D" w14:textId="77777777" w:rsidR="000C2183" w:rsidRPr="00C161D3" w:rsidRDefault="000C2183" w:rsidP="000C2183">
      <w:pPr>
        <w:numPr>
          <w:ilvl w:val="0"/>
          <w:numId w:val="51"/>
        </w:numPr>
        <w:spacing w:after="120" w:line="240" w:lineRule="auto"/>
        <w:rPr>
          <w:rFonts w:cs="Calibri"/>
          <w:color w:val="000000" w:themeColor="text1"/>
        </w:rPr>
      </w:pPr>
      <w:r w:rsidRPr="00C161D3">
        <w:rPr>
          <w:rFonts w:cs="Calibri"/>
          <w:color w:val="000000" w:themeColor="text1"/>
        </w:rPr>
        <w:t>Kundenreferenzen: Unitymedia, Telefónica Deutschland</w:t>
      </w:r>
      <w:r w:rsidRPr="00C161D3">
        <w:rPr>
          <w:rFonts w:cs="Calibri"/>
          <w:color w:val="000000" w:themeColor="text1"/>
        </w:rPr>
        <w:br/>
        <w:t xml:space="preserve">→ Quelle: </w:t>
      </w:r>
      <w:hyperlink r:id="rId85" w:history="1">
        <w:r w:rsidRPr="00C161D3">
          <w:rPr>
            <w:rStyle w:val="Hyperlink"/>
            <w:rFonts w:cs="Calibri"/>
            <w:color w:val="000000" w:themeColor="text1"/>
          </w:rPr>
          <w:t>Salesforce Field Service</w:t>
        </w:r>
      </w:hyperlink>
    </w:p>
    <w:p w14:paraId="74F7D767" w14:textId="77777777" w:rsidR="000C2183" w:rsidRPr="00C161D3" w:rsidRDefault="000C2183" w:rsidP="000C2183">
      <w:pPr>
        <w:spacing w:after="120"/>
        <w:rPr>
          <w:rFonts w:cs="Calibri"/>
          <w:color w:val="000000" w:themeColor="text1"/>
        </w:rPr>
      </w:pPr>
    </w:p>
    <w:p w14:paraId="630F79AF" w14:textId="77777777" w:rsidR="000C2183" w:rsidRPr="00C161D3" w:rsidRDefault="000C2183" w:rsidP="000C2183">
      <w:pPr>
        <w:spacing w:after="120"/>
        <w:rPr>
          <w:rFonts w:cs="Calibri"/>
          <w:color w:val="000000" w:themeColor="text1"/>
        </w:rPr>
      </w:pPr>
      <w:r w:rsidRPr="00C161D3">
        <w:rPr>
          <w:rFonts w:cs="Calibri"/>
          <w:color w:val="000000" w:themeColor="text1"/>
        </w:rPr>
        <w:t>IFS – IFS Field Service Management</w:t>
      </w:r>
    </w:p>
    <w:p w14:paraId="63BC24BC" w14:textId="77777777" w:rsidR="000C2183" w:rsidRPr="00C161D3" w:rsidRDefault="000C2183" w:rsidP="000C2183">
      <w:pPr>
        <w:numPr>
          <w:ilvl w:val="0"/>
          <w:numId w:val="52"/>
        </w:numPr>
        <w:spacing w:after="120" w:line="240" w:lineRule="auto"/>
        <w:rPr>
          <w:rFonts w:cs="Calibri"/>
          <w:color w:val="000000" w:themeColor="text1"/>
        </w:rPr>
      </w:pPr>
      <w:r w:rsidRPr="00C161D3">
        <w:rPr>
          <w:rFonts w:cs="Calibri"/>
          <w:color w:val="000000" w:themeColor="text1"/>
        </w:rPr>
        <w:t>USP: Tiefe ERP-Integration, unterstützt komplexe Serviceprozesse</w:t>
      </w:r>
    </w:p>
    <w:p w14:paraId="43DA2B4B" w14:textId="77777777" w:rsidR="000C2183" w:rsidRPr="00C161D3" w:rsidRDefault="000C2183" w:rsidP="000C2183">
      <w:pPr>
        <w:numPr>
          <w:ilvl w:val="0"/>
          <w:numId w:val="52"/>
        </w:numPr>
        <w:spacing w:after="120" w:line="240" w:lineRule="auto"/>
        <w:rPr>
          <w:rFonts w:cs="Calibri"/>
          <w:color w:val="000000" w:themeColor="text1"/>
        </w:rPr>
      </w:pPr>
      <w:r w:rsidRPr="00C161D3">
        <w:rPr>
          <w:rFonts w:cs="Calibri"/>
          <w:color w:val="000000" w:themeColor="text1"/>
        </w:rPr>
        <w:t>Positionierung: Für komplexe Service- und Großunternehmen</w:t>
      </w:r>
    </w:p>
    <w:p w14:paraId="23BBC4C6" w14:textId="77777777" w:rsidR="000C2183" w:rsidRPr="00C161D3" w:rsidRDefault="000C2183" w:rsidP="000C2183">
      <w:pPr>
        <w:numPr>
          <w:ilvl w:val="0"/>
          <w:numId w:val="52"/>
        </w:numPr>
        <w:spacing w:after="120" w:line="240" w:lineRule="auto"/>
        <w:rPr>
          <w:rFonts w:cs="Calibri"/>
          <w:color w:val="000000" w:themeColor="text1"/>
        </w:rPr>
      </w:pPr>
      <w:r w:rsidRPr="00C161D3">
        <w:rPr>
          <w:rFonts w:cs="Calibri"/>
          <w:color w:val="000000" w:themeColor="text1"/>
        </w:rPr>
        <w:t>Preismodell: Cloud oder On-</w:t>
      </w:r>
      <w:proofErr w:type="spellStart"/>
      <w:r w:rsidRPr="00C161D3">
        <w:rPr>
          <w:rFonts w:cs="Calibri"/>
          <w:color w:val="000000" w:themeColor="text1"/>
        </w:rPr>
        <w:t>Premise</w:t>
      </w:r>
      <w:proofErr w:type="spellEnd"/>
      <w:r w:rsidRPr="00C161D3">
        <w:rPr>
          <w:rFonts w:cs="Calibri"/>
          <w:color w:val="000000" w:themeColor="text1"/>
        </w:rPr>
        <w:t>, flexible Lizenzierung</w:t>
      </w:r>
    </w:p>
    <w:p w14:paraId="7578A250" w14:textId="77777777" w:rsidR="000C2183" w:rsidRPr="00C161D3" w:rsidRDefault="000C2183" w:rsidP="000C2183">
      <w:pPr>
        <w:numPr>
          <w:ilvl w:val="0"/>
          <w:numId w:val="52"/>
        </w:numPr>
        <w:spacing w:after="120" w:line="240" w:lineRule="auto"/>
        <w:rPr>
          <w:rFonts w:cs="Calibri"/>
          <w:color w:val="000000" w:themeColor="text1"/>
        </w:rPr>
      </w:pPr>
      <w:r w:rsidRPr="00C161D3">
        <w:rPr>
          <w:rFonts w:cs="Calibri"/>
          <w:color w:val="000000" w:themeColor="text1"/>
        </w:rPr>
        <w:t>Marktanteil: Bedeutend im FSM-Segment, stark in Europa</w:t>
      </w:r>
    </w:p>
    <w:p w14:paraId="2FF7D4B8" w14:textId="77777777" w:rsidR="000C2183" w:rsidRPr="00C161D3" w:rsidRDefault="000C2183" w:rsidP="000C2183">
      <w:pPr>
        <w:numPr>
          <w:ilvl w:val="0"/>
          <w:numId w:val="52"/>
        </w:numPr>
        <w:spacing w:after="120" w:line="240" w:lineRule="auto"/>
        <w:rPr>
          <w:rFonts w:cs="Calibri"/>
          <w:color w:val="000000" w:themeColor="text1"/>
        </w:rPr>
      </w:pPr>
      <w:r w:rsidRPr="00C161D3">
        <w:rPr>
          <w:rFonts w:cs="Calibri"/>
          <w:color w:val="000000" w:themeColor="text1"/>
        </w:rPr>
        <w:t>Kundenreferenzen: EWE TEL, NetCologne</w:t>
      </w:r>
      <w:r w:rsidRPr="00C161D3">
        <w:rPr>
          <w:rFonts w:cs="Calibri"/>
          <w:color w:val="000000" w:themeColor="text1"/>
        </w:rPr>
        <w:br/>
        <w:t xml:space="preserve">→ Quelle: </w:t>
      </w:r>
      <w:hyperlink r:id="rId86" w:history="1">
        <w:r w:rsidRPr="00C161D3">
          <w:rPr>
            <w:rStyle w:val="Hyperlink"/>
            <w:rFonts w:cs="Calibri"/>
            <w:color w:val="000000" w:themeColor="text1"/>
          </w:rPr>
          <w:t>IFS Field Service Management</w:t>
        </w:r>
      </w:hyperlink>
    </w:p>
    <w:p w14:paraId="51A861D9" w14:textId="77777777" w:rsidR="000C2183" w:rsidRPr="00C161D3" w:rsidRDefault="000C2183" w:rsidP="000C2183">
      <w:pPr>
        <w:spacing w:after="120"/>
        <w:rPr>
          <w:rFonts w:cs="Calibri"/>
          <w:color w:val="000000" w:themeColor="text1"/>
        </w:rPr>
      </w:pPr>
    </w:p>
    <w:p w14:paraId="43BE94DA" w14:textId="77777777" w:rsidR="000C2183" w:rsidRPr="00C161D3" w:rsidRDefault="000C2183" w:rsidP="000C2183">
      <w:pPr>
        <w:spacing w:after="120"/>
        <w:rPr>
          <w:rFonts w:cs="Calibri"/>
          <w:color w:val="000000" w:themeColor="text1"/>
        </w:rPr>
      </w:pPr>
      <w:r w:rsidRPr="00C161D3">
        <w:rPr>
          <w:rFonts w:cs="Calibri"/>
          <w:color w:val="000000" w:themeColor="text1"/>
        </w:rPr>
        <w:t>ServiceNow – Field Service Management</w:t>
      </w:r>
    </w:p>
    <w:p w14:paraId="016152EE" w14:textId="77777777" w:rsidR="000C2183" w:rsidRPr="00C161D3" w:rsidRDefault="000C2183" w:rsidP="000C2183">
      <w:pPr>
        <w:numPr>
          <w:ilvl w:val="0"/>
          <w:numId w:val="53"/>
        </w:numPr>
        <w:spacing w:after="120" w:line="240" w:lineRule="auto"/>
        <w:rPr>
          <w:rFonts w:cs="Calibri"/>
          <w:color w:val="000000" w:themeColor="text1"/>
        </w:rPr>
      </w:pPr>
      <w:r w:rsidRPr="00C161D3">
        <w:rPr>
          <w:rFonts w:cs="Calibri"/>
          <w:color w:val="000000" w:themeColor="text1"/>
        </w:rPr>
        <w:t>USP: Integration in ServiceNow-Plattform, Workflow-Automatisierung, Echtzeit-Transparenz</w:t>
      </w:r>
    </w:p>
    <w:p w14:paraId="0DB71EE0" w14:textId="77777777" w:rsidR="000C2183" w:rsidRPr="00C161D3" w:rsidRDefault="000C2183" w:rsidP="000C2183">
      <w:pPr>
        <w:numPr>
          <w:ilvl w:val="0"/>
          <w:numId w:val="53"/>
        </w:numPr>
        <w:spacing w:after="120" w:line="240" w:lineRule="auto"/>
        <w:rPr>
          <w:rFonts w:cs="Calibri"/>
          <w:color w:val="000000" w:themeColor="text1"/>
        </w:rPr>
      </w:pPr>
      <w:r w:rsidRPr="00C161D3">
        <w:rPr>
          <w:rFonts w:cs="Calibri"/>
          <w:color w:val="000000" w:themeColor="text1"/>
        </w:rPr>
        <w:t>Positionierung: FSM als Erweiterung von IT-Service-Management (ITSM)</w:t>
      </w:r>
    </w:p>
    <w:p w14:paraId="45282382" w14:textId="77777777" w:rsidR="000C2183" w:rsidRPr="00C161D3" w:rsidRDefault="000C2183" w:rsidP="000C2183">
      <w:pPr>
        <w:numPr>
          <w:ilvl w:val="0"/>
          <w:numId w:val="53"/>
        </w:numPr>
        <w:spacing w:after="120" w:line="240" w:lineRule="auto"/>
        <w:rPr>
          <w:rFonts w:cs="Calibri"/>
          <w:color w:val="000000" w:themeColor="text1"/>
        </w:rPr>
      </w:pPr>
      <w:r w:rsidRPr="00C161D3">
        <w:rPr>
          <w:rFonts w:cs="Calibri"/>
          <w:color w:val="000000" w:themeColor="text1"/>
        </w:rPr>
        <w:t>Preismodell: Abonnement, modulare Erweiterungen</w:t>
      </w:r>
    </w:p>
    <w:p w14:paraId="2FE7170B" w14:textId="77777777" w:rsidR="000C2183" w:rsidRPr="00C161D3" w:rsidRDefault="000C2183" w:rsidP="000C2183">
      <w:pPr>
        <w:numPr>
          <w:ilvl w:val="0"/>
          <w:numId w:val="53"/>
        </w:numPr>
        <w:spacing w:after="120" w:line="240" w:lineRule="auto"/>
        <w:rPr>
          <w:rFonts w:cs="Calibri"/>
          <w:color w:val="000000" w:themeColor="text1"/>
        </w:rPr>
      </w:pPr>
      <w:r w:rsidRPr="00C161D3">
        <w:rPr>
          <w:rFonts w:cs="Calibri"/>
          <w:color w:val="000000" w:themeColor="text1"/>
        </w:rPr>
        <w:t>Marktanteil: Wachsend im FSM-Segment</w:t>
      </w:r>
    </w:p>
    <w:p w14:paraId="4F6BD6DD" w14:textId="77777777" w:rsidR="000C2183" w:rsidRPr="00C161D3" w:rsidRDefault="000C2183" w:rsidP="000C2183">
      <w:pPr>
        <w:numPr>
          <w:ilvl w:val="0"/>
          <w:numId w:val="53"/>
        </w:numPr>
        <w:spacing w:after="120" w:line="240" w:lineRule="auto"/>
        <w:rPr>
          <w:rFonts w:cs="Calibri"/>
          <w:color w:val="000000" w:themeColor="text1"/>
        </w:rPr>
      </w:pPr>
      <w:r w:rsidRPr="00C161D3">
        <w:rPr>
          <w:rFonts w:cs="Calibri"/>
          <w:color w:val="000000" w:themeColor="text1"/>
        </w:rPr>
        <w:t xml:space="preserve">Kundenreferenzen: Deutsche Glasfaser, 1&amp;1 </w:t>
      </w:r>
      <w:proofErr w:type="spellStart"/>
      <w:r w:rsidRPr="00C161D3">
        <w:rPr>
          <w:rFonts w:cs="Calibri"/>
          <w:color w:val="000000" w:themeColor="text1"/>
        </w:rPr>
        <w:t>Versatel</w:t>
      </w:r>
      <w:proofErr w:type="spellEnd"/>
      <w:r w:rsidRPr="00C161D3">
        <w:rPr>
          <w:rFonts w:cs="Calibri"/>
          <w:color w:val="000000" w:themeColor="text1"/>
        </w:rPr>
        <w:br/>
        <w:t xml:space="preserve">→ Quelle: </w:t>
      </w:r>
      <w:hyperlink r:id="rId87" w:history="1">
        <w:r w:rsidRPr="00C161D3">
          <w:rPr>
            <w:rStyle w:val="Hyperlink"/>
            <w:rFonts w:cs="Calibri"/>
            <w:color w:val="000000" w:themeColor="text1"/>
          </w:rPr>
          <w:t>ServiceNow Field Service Management</w:t>
        </w:r>
      </w:hyperlink>
    </w:p>
    <w:p w14:paraId="771EBC44" w14:textId="77777777" w:rsidR="000C2183" w:rsidRPr="00C161D3" w:rsidRDefault="000C2183" w:rsidP="000C2183">
      <w:pPr>
        <w:spacing w:after="120"/>
        <w:rPr>
          <w:rFonts w:cs="Calibri"/>
          <w:color w:val="000000" w:themeColor="text1"/>
        </w:rPr>
      </w:pPr>
    </w:p>
    <w:p w14:paraId="712970B0" w14:textId="77777777" w:rsidR="000C2183" w:rsidRPr="00C161D3" w:rsidRDefault="000C2183" w:rsidP="000C2183">
      <w:pPr>
        <w:spacing w:after="120"/>
        <w:rPr>
          <w:rFonts w:cs="Calibri"/>
          <w:color w:val="000000" w:themeColor="text1"/>
        </w:rPr>
      </w:pPr>
      <w:r w:rsidRPr="00C161D3">
        <w:rPr>
          <w:rFonts w:cs="Calibri"/>
          <w:color w:val="000000" w:themeColor="text1"/>
        </w:rPr>
        <w:t>Oracle – Oracle Field Service</w:t>
      </w:r>
    </w:p>
    <w:p w14:paraId="5DD51708" w14:textId="77777777" w:rsidR="000C2183" w:rsidRPr="00C161D3" w:rsidRDefault="000C2183" w:rsidP="000C2183">
      <w:pPr>
        <w:numPr>
          <w:ilvl w:val="0"/>
          <w:numId w:val="54"/>
        </w:numPr>
        <w:spacing w:after="120" w:line="240" w:lineRule="auto"/>
        <w:rPr>
          <w:rFonts w:cs="Calibri"/>
          <w:color w:val="000000" w:themeColor="text1"/>
        </w:rPr>
      </w:pPr>
      <w:r w:rsidRPr="00C161D3">
        <w:rPr>
          <w:rFonts w:cs="Calibri"/>
          <w:color w:val="000000" w:themeColor="text1"/>
        </w:rPr>
        <w:t>USP: KI-gestützte Planung, starke Analysemöglichkeiten, Teil der Oracle CX Cloud</w:t>
      </w:r>
    </w:p>
    <w:p w14:paraId="52E17AED" w14:textId="77777777" w:rsidR="000C2183" w:rsidRPr="00C161D3" w:rsidRDefault="000C2183" w:rsidP="000C2183">
      <w:pPr>
        <w:numPr>
          <w:ilvl w:val="0"/>
          <w:numId w:val="54"/>
        </w:numPr>
        <w:spacing w:after="120" w:line="240" w:lineRule="auto"/>
        <w:rPr>
          <w:rFonts w:cs="Calibri"/>
          <w:color w:val="000000" w:themeColor="text1"/>
        </w:rPr>
      </w:pPr>
      <w:r w:rsidRPr="00C161D3">
        <w:rPr>
          <w:rFonts w:cs="Calibri"/>
          <w:color w:val="000000" w:themeColor="text1"/>
        </w:rPr>
        <w:t>Positionierung: Für bestehende Oracle-Nutzer und große Serviceorganisationen</w:t>
      </w:r>
    </w:p>
    <w:p w14:paraId="2F35BAF4" w14:textId="77777777" w:rsidR="000C2183" w:rsidRPr="00C161D3" w:rsidRDefault="000C2183" w:rsidP="000C2183">
      <w:pPr>
        <w:numPr>
          <w:ilvl w:val="0"/>
          <w:numId w:val="54"/>
        </w:numPr>
        <w:spacing w:after="120" w:line="240" w:lineRule="auto"/>
        <w:rPr>
          <w:rFonts w:cs="Calibri"/>
          <w:color w:val="000000" w:themeColor="text1"/>
        </w:rPr>
      </w:pPr>
      <w:r w:rsidRPr="00C161D3">
        <w:rPr>
          <w:rFonts w:cs="Calibri"/>
          <w:color w:val="000000" w:themeColor="text1"/>
        </w:rPr>
        <w:t>Preismodell: Abonnement, nach Funktionsumfang gestaffelt</w:t>
      </w:r>
    </w:p>
    <w:p w14:paraId="3B51E8D9" w14:textId="77777777" w:rsidR="000C2183" w:rsidRPr="00C161D3" w:rsidRDefault="000C2183" w:rsidP="000C2183">
      <w:pPr>
        <w:numPr>
          <w:ilvl w:val="0"/>
          <w:numId w:val="54"/>
        </w:numPr>
        <w:spacing w:after="120" w:line="240" w:lineRule="auto"/>
        <w:rPr>
          <w:rFonts w:cs="Calibri"/>
          <w:color w:val="000000" w:themeColor="text1"/>
        </w:rPr>
      </w:pPr>
      <w:r w:rsidRPr="00C161D3">
        <w:rPr>
          <w:rFonts w:cs="Calibri"/>
          <w:color w:val="000000" w:themeColor="text1"/>
        </w:rPr>
        <w:t>Marktanteil: Solider Anbieter im FSM-Markt</w:t>
      </w:r>
    </w:p>
    <w:p w14:paraId="505EAE3D" w14:textId="77777777" w:rsidR="000C2183" w:rsidRPr="00C161D3" w:rsidRDefault="000C2183" w:rsidP="000C2183">
      <w:pPr>
        <w:numPr>
          <w:ilvl w:val="0"/>
          <w:numId w:val="54"/>
        </w:numPr>
        <w:spacing w:after="120" w:line="240" w:lineRule="auto"/>
        <w:rPr>
          <w:rFonts w:cs="Calibri"/>
          <w:color w:val="000000" w:themeColor="text1"/>
        </w:rPr>
      </w:pPr>
      <w:r w:rsidRPr="00C161D3">
        <w:rPr>
          <w:rFonts w:cs="Calibri"/>
          <w:color w:val="000000" w:themeColor="text1"/>
        </w:rPr>
        <w:t>Kundenreferenzen: Telefónica Deutschland, M-</w:t>
      </w:r>
      <w:proofErr w:type="spellStart"/>
      <w:r w:rsidRPr="00C161D3">
        <w:rPr>
          <w:rFonts w:cs="Calibri"/>
          <w:color w:val="000000" w:themeColor="text1"/>
        </w:rPr>
        <w:t>net</w:t>
      </w:r>
      <w:proofErr w:type="spellEnd"/>
      <w:r w:rsidRPr="00C161D3">
        <w:rPr>
          <w:rFonts w:cs="Calibri"/>
          <w:color w:val="000000" w:themeColor="text1"/>
        </w:rPr>
        <w:br/>
        <w:t xml:space="preserve">→ Quelle: </w:t>
      </w:r>
      <w:hyperlink r:id="rId88" w:history="1">
        <w:r w:rsidRPr="00C161D3">
          <w:rPr>
            <w:rStyle w:val="Hyperlink"/>
            <w:rFonts w:cs="Calibri"/>
            <w:color w:val="000000" w:themeColor="text1"/>
          </w:rPr>
          <w:t>Oracle Field Service</w:t>
        </w:r>
      </w:hyperlink>
    </w:p>
    <w:p w14:paraId="5B4F3918" w14:textId="77777777" w:rsidR="000C2183" w:rsidRPr="00C161D3" w:rsidRDefault="000C2183" w:rsidP="000C2183">
      <w:pPr>
        <w:spacing w:after="120"/>
        <w:rPr>
          <w:rFonts w:cs="Calibri"/>
          <w:color w:val="000000" w:themeColor="text1"/>
        </w:rPr>
      </w:pPr>
    </w:p>
    <w:p w14:paraId="094E2CE2" w14:textId="77777777" w:rsidR="000C2183" w:rsidRPr="00C161D3" w:rsidRDefault="000C2183" w:rsidP="000C2183">
      <w:pPr>
        <w:spacing w:after="120"/>
        <w:rPr>
          <w:rFonts w:cs="Calibri"/>
          <w:color w:val="000000" w:themeColor="text1"/>
        </w:rPr>
      </w:pPr>
      <w:proofErr w:type="spellStart"/>
      <w:r w:rsidRPr="00C161D3">
        <w:rPr>
          <w:rFonts w:cs="Calibri"/>
          <w:color w:val="000000" w:themeColor="text1"/>
        </w:rPr>
        <w:t>OverIT</w:t>
      </w:r>
      <w:proofErr w:type="spellEnd"/>
      <w:r w:rsidRPr="00C161D3">
        <w:rPr>
          <w:rFonts w:cs="Calibri"/>
          <w:color w:val="000000" w:themeColor="text1"/>
        </w:rPr>
        <w:t xml:space="preserve"> – NextGen FSM</w:t>
      </w:r>
    </w:p>
    <w:p w14:paraId="171C8171" w14:textId="77777777" w:rsidR="000C2183" w:rsidRPr="00C161D3" w:rsidRDefault="000C2183" w:rsidP="000C2183">
      <w:pPr>
        <w:numPr>
          <w:ilvl w:val="0"/>
          <w:numId w:val="55"/>
        </w:numPr>
        <w:spacing w:after="120" w:line="240" w:lineRule="auto"/>
        <w:rPr>
          <w:rFonts w:cs="Calibri"/>
          <w:color w:val="000000" w:themeColor="text1"/>
        </w:rPr>
      </w:pPr>
      <w:r w:rsidRPr="00C161D3">
        <w:rPr>
          <w:rFonts w:cs="Calibri"/>
          <w:color w:val="000000" w:themeColor="text1"/>
        </w:rPr>
        <w:t xml:space="preserve">USP: FSM-Lösung mit </w:t>
      </w:r>
      <w:proofErr w:type="spellStart"/>
      <w:r w:rsidRPr="00C161D3">
        <w:rPr>
          <w:rFonts w:cs="Calibri"/>
          <w:color w:val="000000" w:themeColor="text1"/>
        </w:rPr>
        <w:t>Augmented</w:t>
      </w:r>
      <w:proofErr w:type="spellEnd"/>
      <w:r w:rsidRPr="00C161D3">
        <w:rPr>
          <w:rFonts w:cs="Calibri"/>
          <w:color w:val="000000" w:themeColor="text1"/>
        </w:rPr>
        <w:t xml:space="preserve"> Reality, GIS-Integration speziell für Energie und Telekommunikation</w:t>
      </w:r>
    </w:p>
    <w:p w14:paraId="3B9E8D64" w14:textId="77777777" w:rsidR="000C2183" w:rsidRPr="00C161D3" w:rsidRDefault="000C2183" w:rsidP="000C2183">
      <w:pPr>
        <w:numPr>
          <w:ilvl w:val="0"/>
          <w:numId w:val="55"/>
        </w:numPr>
        <w:spacing w:after="120" w:line="240" w:lineRule="auto"/>
        <w:rPr>
          <w:rFonts w:cs="Calibri"/>
          <w:color w:val="000000" w:themeColor="text1"/>
        </w:rPr>
      </w:pPr>
      <w:r w:rsidRPr="00C161D3">
        <w:rPr>
          <w:rFonts w:cs="Calibri"/>
          <w:color w:val="000000" w:themeColor="text1"/>
        </w:rPr>
        <w:t xml:space="preserve">Positionierung: Innovationstreiber für Versorger und </w:t>
      </w:r>
      <w:proofErr w:type="spellStart"/>
      <w:r w:rsidRPr="00C161D3">
        <w:rPr>
          <w:rFonts w:cs="Calibri"/>
          <w:color w:val="000000" w:themeColor="text1"/>
        </w:rPr>
        <w:t>Telkos</w:t>
      </w:r>
      <w:proofErr w:type="spellEnd"/>
    </w:p>
    <w:p w14:paraId="4CA2F7CA" w14:textId="77777777" w:rsidR="000C2183" w:rsidRPr="00C161D3" w:rsidRDefault="000C2183" w:rsidP="000C2183">
      <w:pPr>
        <w:numPr>
          <w:ilvl w:val="0"/>
          <w:numId w:val="55"/>
        </w:numPr>
        <w:spacing w:after="120" w:line="240" w:lineRule="auto"/>
        <w:rPr>
          <w:rFonts w:cs="Calibri"/>
          <w:color w:val="000000" w:themeColor="text1"/>
        </w:rPr>
      </w:pPr>
      <w:r w:rsidRPr="00C161D3">
        <w:rPr>
          <w:rFonts w:cs="Calibri"/>
          <w:color w:val="000000" w:themeColor="text1"/>
        </w:rPr>
        <w:t>Preismodell: Abonnement, modulare Erweiterungen</w:t>
      </w:r>
    </w:p>
    <w:p w14:paraId="2308DEA5" w14:textId="77777777" w:rsidR="000C2183" w:rsidRPr="00C161D3" w:rsidRDefault="000C2183" w:rsidP="000C2183">
      <w:pPr>
        <w:numPr>
          <w:ilvl w:val="0"/>
          <w:numId w:val="55"/>
        </w:numPr>
        <w:spacing w:after="120" w:line="240" w:lineRule="auto"/>
        <w:rPr>
          <w:rFonts w:cs="Calibri"/>
          <w:color w:val="000000" w:themeColor="text1"/>
        </w:rPr>
      </w:pPr>
      <w:r w:rsidRPr="00C161D3">
        <w:rPr>
          <w:rFonts w:cs="Calibri"/>
          <w:color w:val="000000" w:themeColor="text1"/>
        </w:rPr>
        <w:t>Marktanteil: Wachsende Präsenz in Europa</w:t>
      </w:r>
    </w:p>
    <w:p w14:paraId="265226C0" w14:textId="77777777" w:rsidR="000C2183" w:rsidRPr="00C161D3" w:rsidRDefault="000C2183" w:rsidP="000C2183">
      <w:pPr>
        <w:numPr>
          <w:ilvl w:val="0"/>
          <w:numId w:val="55"/>
        </w:numPr>
        <w:spacing w:after="120" w:line="240" w:lineRule="auto"/>
        <w:rPr>
          <w:rFonts w:cs="Calibri"/>
          <w:color w:val="000000" w:themeColor="text1"/>
        </w:rPr>
      </w:pPr>
      <w:r w:rsidRPr="00C161D3">
        <w:rPr>
          <w:rFonts w:cs="Calibri"/>
          <w:color w:val="000000" w:themeColor="text1"/>
        </w:rPr>
        <w:t>Kundenreferenzen: Enel, Open Fiber</w:t>
      </w:r>
      <w:r w:rsidRPr="00C161D3">
        <w:rPr>
          <w:rFonts w:cs="Calibri"/>
          <w:color w:val="000000" w:themeColor="text1"/>
        </w:rPr>
        <w:br/>
        <w:t xml:space="preserve">→ Quelle: </w:t>
      </w:r>
      <w:hyperlink r:id="rId89" w:history="1">
        <w:proofErr w:type="spellStart"/>
        <w:r w:rsidRPr="00C161D3">
          <w:rPr>
            <w:rStyle w:val="Hyperlink"/>
            <w:rFonts w:cs="Calibri"/>
            <w:color w:val="000000" w:themeColor="text1"/>
          </w:rPr>
          <w:t>OverIT</w:t>
        </w:r>
        <w:proofErr w:type="spellEnd"/>
        <w:r w:rsidRPr="00C161D3">
          <w:rPr>
            <w:rStyle w:val="Hyperlink"/>
            <w:rFonts w:cs="Calibri"/>
            <w:color w:val="000000" w:themeColor="text1"/>
          </w:rPr>
          <w:t xml:space="preserve"> NextGen FSM</w:t>
        </w:r>
      </w:hyperlink>
    </w:p>
    <w:p w14:paraId="38A5602D" w14:textId="77777777" w:rsidR="000C2183" w:rsidRPr="00C161D3" w:rsidRDefault="000C2183" w:rsidP="000C2183">
      <w:pPr>
        <w:spacing w:after="120"/>
        <w:rPr>
          <w:rFonts w:cs="Calibri"/>
          <w:color w:val="000000" w:themeColor="text1"/>
        </w:rPr>
      </w:pPr>
    </w:p>
    <w:p w14:paraId="3B6782AD" w14:textId="77777777" w:rsidR="000C2183" w:rsidRPr="00C161D3" w:rsidRDefault="000C2183" w:rsidP="000C2183">
      <w:pPr>
        <w:spacing w:after="120"/>
        <w:rPr>
          <w:rFonts w:cs="Calibri"/>
          <w:color w:val="000000" w:themeColor="text1"/>
        </w:rPr>
      </w:pPr>
      <w:proofErr w:type="spellStart"/>
      <w:r w:rsidRPr="00C161D3">
        <w:rPr>
          <w:rFonts w:cs="Calibri"/>
          <w:color w:val="000000" w:themeColor="text1"/>
        </w:rPr>
        <w:t>Praxedo</w:t>
      </w:r>
      <w:proofErr w:type="spellEnd"/>
    </w:p>
    <w:p w14:paraId="0D0D0902" w14:textId="77777777" w:rsidR="000C2183" w:rsidRPr="00C161D3" w:rsidRDefault="000C2183" w:rsidP="000C2183">
      <w:pPr>
        <w:numPr>
          <w:ilvl w:val="0"/>
          <w:numId w:val="56"/>
        </w:numPr>
        <w:spacing w:after="120" w:line="240" w:lineRule="auto"/>
        <w:rPr>
          <w:rFonts w:cs="Calibri"/>
          <w:color w:val="000000" w:themeColor="text1"/>
        </w:rPr>
      </w:pPr>
      <w:r w:rsidRPr="00C161D3">
        <w:rPr>
          <w:rFonts w:cs="Calibri"/>
          <w:color w:val="000000" w:themeColor="text1"/>
        </w:rPr>
        <w:t>USP: Cloud-basiert, leichtgewichtig, schnelle Implementierung, Echtzeit-Apps für Techniker</w:t>
      </w:r>
    </w:p>
    <w:p w14:paraId="481F4341" w14:textId="77777777" w:rsidR="000C2183" w:rsidRPr="00C161D3" w:rsidRDefault="000C2183" w:rsidP="000C2183">
      <w:pPr>
        <w:numPr>
          <w:ilvl w:val="0"/>
          <w:numId w:val="56"/>
        </w:numPr>
        <w:spacing w:after="120" w:line="240" w:lineRule="auto"/>
        <w:rPr>
          <w:rFonts w:cs="Calibri"/>
          <w:color w:val="000000" w:themeColor="text1"/>
        </w:rPr>
      </w:pPr>
      <w:r w:rsidRPr="00C161D3">
        <w:rPr>
          <w:rFonts w:cs="Calibri"/>
          <w:color w:val="000000" w:themeColor="text1"/>
        </w:rPr>
        <w:t>Positionierung: Ideal für KMU-Dienstleister</w:t>
      </w:r>
    </w:p>
    <w:p w14:paraId="7263F0EC" w14:textId="77777777" w:rsidR="000C2183" w:rsidRPr="00C161D3" w:rsidRDefault="000C2183" w:rsidP="000C2183">
      <w:pPr>
        <w:numPr>
          <w:ilvl w:val="0"/>
          <w:numId w:val="56"/>
        </w:numPr>
        <w:spacing w:after="120" w:line="240" w:lineRule="auto"/>
        <w:rPr>
          <w:rFonts w:cs="Calibri"/>
          <w:color w:val="000000" w:themeColor="text1"/>
        </w:rPr>
      </w:pPr>
      <w:r w:rsidRPr="00C161D3">
        <w:rPr>
          <w:rFonts w:cs="Calibri"/>
          <w:color w:val="000000" w:themeColor="text1"/>
        </w:rPr>
        <w:t>Preismodell: Abonnement, verschiedene Pakete</w:t>
      </w:r>
    </w:p>
    <w:p w14:paraId="7F1E858B" w14:textId="77777777" w:rsidR="000C2183" w:rsidRPr="00C161D3" w:rsidRDefault="000C2183" w:rsidP="000C2183">
      <w:pPr>
        <w:numPr>
          <w:ilvl w:val="0"/>
          <w:numId w:val="56"/>
        </w:numPr>
        <w:spacing w:after="120" w:line="240" w:lineRule="auto"/>
        <w:rPr>
          <w:rFonts w:cs="Calibri"/>
          <w:color w:val="000000" w:themeColor="text1"/>
        </w:rPr>
      </w:pPr>
      <w:r w:rsidRPr="00C161D3">
        <w:rPr>
          <w:rFonts w:cs="Calibri"/>
          <w:color w:val="000000" w:themeColor="text1"/>
        </w:rPr>
        <w:t>Marktanteil: Bedeutender Anbieter für KMU im FSM-Markt</w:t>
      </w:r>
    </w:p>
    <w:p w14:paraId="50F6106B" w14:textId="77777777" w:rsidR="000C2183" w:rsidRPr="00C161D3" w:rsidRDefault="000C2183" w:rsidP="000C2183">
      <w:pPr>
        <w:numPr>
          <w:ilvl w:val="0"/>
          <w:numId w:val="56"/>
        </w:numPr>
        <w:spacing w:after="120" w:line="240" w:lineRule="auto"/>
        <w:rPr>
          <w:rFonts w:cs="Calibri"/>
          <w:color w:val="000000" w:themeColor="text1"/>
        </w:rPr>
      </w:pPr>
      <w:r w:rsidRPr="00C161D3">
        <w:rPr>
          <w:rFonts w:cs="Calibri"/>
          <w:color w:val="000000" w:themeColor="text1"/>
        </w:rPr>
        <w:t>Kundenreferenzen: SFR, Bouygues Telecom</w:t>
      </w:r>
      <w:r w:rsidRPr="00C161D3">
        <w:rPr>
          <w:rFonts w:cs="Calibri"/>
          <w:color w:val="000000" w:themeColor="text1"/>
        </w:rPr>
        <w:br/>
        <w:t xml:space="preserve">→ Quelle: </w:t>
      </w:r>
      <w:hyperlink r:id="rId90" w:history="1">
        <w:proofErr w:type="spellStart"/>
        <w:r w:rsidRPr="00C161D3">
          <w:rPr>
            <w:rStyle w:val="Hyperlink"/>
            <w:rFonts w:cs="Calibri"/>
            <w:color w:val="000000" w:themeColor="text1"/>
          </w:rPr>
          <w:t>Praxedo</w:t>
        </w:r>
        <w:proofErr w:type="spellEnd"/>
        <w:r w:rsidRPr="00C161D3">
          <w:rPr>
            <w:rStyle w:val="Hyperlink"/>
            <w:rFonts w:cs="Calibri"/>
            <w:color w:val="000000" w:themeColor="text1"/>
          </w:rPr>
          <w:t xml:space="preserve"> Field Service Management</w:t>
        </w:r>
      </w:hyperlink>
    </w:p>
    <w:p w14:paraId="0AE0BA82" w14:textId="77777777" w:rsidR="000C2183" w:rsidRPr="00C161D3" w:rsidRDefault="000C2183" w:rsidP="000C2183">
      <w:pPr>
        <w:spacing w:after="120"/>
        <w:rPr>
          <w:rFonts w:cs="Calibri"/>
          <w:color w:val="000000" w:themeColor="text1"/>
        </w:rPr>
      </w:pPr>
    </w:p>
    <w:p w14:paraId="6A5FB456" w14:textId="77777777" w:rsidR="000C2183" w:rsidRPr="00C161D3" w:rsidRDefault="000C2183" w:rsidP="000C2183">
      <w:pPr>
        <w:spacing w:after="120"/>
        <w:rPr>
          <w:rFonts w:cs="Calibri"/>
          <w:color w:val="000000" w:themeColor="text1"/>
        </w:rPr>
      </w:pPr>
      <w:proofErr w:type="spellStart"/>
      <w:r w:rsidRPr="00C161D3">
        <w:rPr>
          <w:rFonts w:cs="Calibri"/>
          <w:color w:val="000000" w:themeColor="text1"/>
        </w:rPr>
        <w:t>Zinier</w:t>
      </w:r>
      <w:proofErr w:type="spellEnd"/>
    </w:p>
    <w:p w14:paraId="74964066" w14:textId="77777777" w:rsidR="000C2183" w:rsidRPr="00C161D3" w:rsidRDefault="000C2183" w:rsidP="000C2183">
      <w:pPr>
        <w:numPr>
          <w:ilvl w:val="0"/>
          <w:numId w:val="57"/>
        </w:numPr>
        <w:spacing w:after="120" w:line="240" w:lineRule="auto"/>
        <w:rPr>
          <w:rFonts w:cs="Calibri"/>
          <w:color w:val="000000" w:themeColor="text1"/>
        </w:rPr>
      </w:pPr>
      <w:r w:rsidRPr="00C161D3">
        <w:rPr>
          <w:rFonts w:cs="Calibri"/>
          <w:color w:val="000000" w:themeColor="text1"/>
        </w:rPr>
        <w:t>USP: KI-gestützte Automatisierung und Optimierung von Außendienstprozessen</w:t>
      </w:r>
    </w:p>
    <w:p w14:paraId="43317E3E" w14:textId="77777777" w:rsidR="000C2183" w:rsidRPr="00C161D3" w:rsidRDefault="000C2183" w:rsidP="000C2183">
      <w:pPr>
        <w:numPr>
          <w:ilvl w:val="0"/>
          <w:numId w:val="57"/>
        </w:numPr>
        <w:spacing w:after="120" w:line="240" w:lineRule="auto"/>
        <w:rPr>
          <w:rFonts w:cs="Calibri"/>
          <w:color w:val="000000" w:themeColor="text1"/>
        </w:rPr>
      </w:pPr>
      <w:r w:rsidRPr="00C161D3">
        <w:rPr>
          <w:rFonts w:cs="Calibri"/>
          <w:color w:val="000000" w:themeColor="text1"/>
        </w:rPr>
        <w:t>Positionierung: Für Unternehmen, die FSM-Prozesse digitalisieren und automatisieren wollen</w:t>
      </w:r>
    </w:p>
    <w:p w14:paraId="5CC4EDA8" w14:textId="77777777" w:rsidR="000C2183" w:rsidRPr="00C161D3" w:rsidRDefault="000C2183" w:rsidP="000C2183">
      <w:pPr>
        <w:numPr>
          <w:ilvl w:val="0"/>
          <w:numId w:val="57"/>
        </w:numPr>
        <w:spacing w:after="120" w:line="240" w:lineRule="auto"/>
        <w:rPr>
          <w:rFonts w:cs="Calibri"/>
          <w:color w:val="000000" w:themeColor="text1"/>
        </w:rPr>
      </w:pPr>
      <w:r w:rsidRPr="00C161D3">
        <w:rPr>
          <w:rFonts w:cs="Calibri"/>
          <w:color w:val="000000" w:themeColor="text1"/>
        </w:rPr>
        <w:t>Preismodell: Abonnement, modular anpassbar</w:t>
      </w:r>
    </w:p>
    <w:p w14:paraId="09DE3DC5" w14:textId="77777777" w:rsidR="000C2183" w:rsidRPr="00C161D3" w:rsidRDefault="000C2183" w:rsidP="000C2183">
      <w:pPr>
        <w:numPr>
          <w:ilvl w:val="0"/>
          <w:numId w:val="57"/>
        </w:numPr>
        <w:spacing w:after="120" w:line="240" w:lineRule="auto"/>
        <w:rPr>
          <w:rFonts w:cs="Calibri"/>
          <w:color w:val="000000" w:themeColor="text1"/>
        </w:rPr>
      </w:pPr>
      <w:r w:rsidRPr="00C161D3">
        <w:rPr>
          <w:rFonts w:cs="Calibri"/>
          <w:color w:val="000000" w:themeColor="text1"/>
        </w:rPr>
        <w:t>Marktanteil: Aufstrebender FSM-Anbieter</w:t>
      </w:r>
    </w:p>
    <w:p w14:paraId="2DF46C15" w14:textId="77777777" w:rsidR="000C2183" w:rsidRPr="00C161D3" w:rsidRDefault="000C2183" w:rsidP="000C2183">
      <w:pPr>
        <w:numPr>
          <w:ilvl w:val="0"/>
          <w:numId w:val="57"/>
        </w:numPr>
        <w:spacing w:after="120" w:line="240" w:lineRule="auto"/>
        <w:rPr>
          <w:rFonts w:cs="Calibri"/>
          <w:color w:val="000000" w:themeColor="text1"/>
        </w:rPr>
      </w:pPr>
      <w:r w:rsidRPr="00C161D3">
        <w:rPr>
          <w:rFonts w:cs="Calibri"/>
          <w:color w:val="000000" w:themeColor="text1"/>
        </w:rPr>
        <w:t>Kundenreferenzen: OXG Deutschland</w:t>
      </w:r>
      <w:r w:rsidRPr="00C161D3">
        <w:rPr>
          <w:rFonts w:cs="Calibri"/>
          <w:color w:val="000000" w:themeColor="text1"/>
        </w:rPr>
        <w:br/>
        <w:t xml:space="preserve">→ Quelle: </w:t>
      </w:r>
      <w:hyperlink r:id="rId91" w:history="1">
        <w:proofErr w:type="spellStart"/>
        <w:r w:rsidRPr="00C161D3">
          <w:rPr>
            <w:rStyle w:val="Hyperlink"/>
            <w:rFonts w:cs="Calibri"/>
            <w:color w:val="000000" w:themeColor="text1"/>
          </w:rPr>
          <w:t>Zinier</w:t>
        </w:r>
        <w:proofErr w:type="spellEnd"/>
        <w:r w:rsidRPr="00C161D3">
          <w:rPr>
            <w:rStyle w:val="Hyperlink"/>
            <w:rFonts w:cs="Calibri"/>
            <w:color w:val="000000" w:themeColor="text1"/>
          </w:rPr>
          <w:t xml:space="preserve"> Field Service Automation</w:t>
        </w:r>
      </w:hyperlink>
    </w:p>
    <w:p w14:paraId="14E34057" w14:textId="77777777" w:rsidR="000C2183" w:rsidRPr="00C161D3" w:rsidRDefault="000C2183" w:rsidP="000C2183">
      <w:pPr>
        <w:spacing w:after="120"/>
        <w:rPr>
          <w:rFonts w:cs="Calibri"/>
          <w:color w:val="000000" w:themeColor="text1"/>
        </w:rPr>
      </w:pPr>
    </w:p>
    <w:p w14:paraId="6D2813DB" w14:textId="77777777" w:rsidR="000C2183" w:rsidRPr="00C161D3" w:rsidRDefault="000C2183" w:rsidP="000C2183">
      <w:pPr>
        <w:spacing w:after="120"/>
        <w:rPr>
          <w:rFonts w:cs="Calibri"/>
          <w:color w:val="000000" w:themeColor="text1"/>
          <w:lang w:val="en-GB"/>
        </w:rPr>
      </w:pPr>
      <w:r w:rsidRPr="00C161D3">
        <w:rPr>
          <w:rFonts w:cs="Calibri"/>
          <w:color w:val="000000" w:themeColor="text1"/>
          <w:lang w:val="en-GB"/>
        </w:rPr>
        <w:t>CSG International – CSG Field Service Management</w:t>
      </w:r>
    </w:p>
    <w:p w14:paraId="358EB8FD" w14:textId="77777777" w:rsidR="000C2183" w:rsidRPr="00C161D3" w:rsidRDefault="000C2183" w:rsidP="000C2183">
      <w:pPr>
        <w:numPr>
          <w:ilvl w:val="0"/>
          <w:numId w:val="58"/>
        </w:numPr>
        <w:spacing w:after="120" w:line="240" w:lineRule="auto"/>
        <w:rPr>
          <w:rFonts w:cs="Calibri"/>
          <w:color w:val="000000" w:themeColor="text1"/>
        </w:rPr>
      </w:pPr>
      <w:r w:rsidRPr="00C161D3">
        <w:rPr>
          <w:rFonts w:cs="Calibri"/>
          <w:color w:val="000000" w:themeColor="text1"/>
        </w:rPr>
        <w:t>USP: Tiefe Integration in BSS/OSS-Systeme (Abrechnung und Kundenmanagement)</w:t>
      </w:r>
    </w:p>
    <w:p w14:paraId="3F5B8246" w14:textId="77777777" w:rsidR="000C2183" w:rsidRPr="00C161D3" w:rsidRDefault="000C2183" w:rsidP="000C2183">
      <w:pPr>
        <w:numPr>
          <w:ilvl w:val="0"/>
          <w:numId w:val="58"/>
        </w:numPr>
        <w:spacing w:after="120" w:line="240" w:lineRule="auto"/>
        <w:rPr>
          <w:rFonts w:cs="Calibri"/>
          <w:color w:val="000000" w:themeColor="text1"/>
        </w:rPr>
      </w:pPr>
      <w:r w:rsidRPr="00C161D3">
        <w:rPr>
          <w:rFonts w:cs="Calibri"/>
          <w:color w:val="000000" w:themeColor="text1"/>
        </w:rPr>
        <w:t>Positionierung: Für große Telekommunikationsunternehmen</w:t>
      </w:r>
    </w:p>
    <w:p w14:paraId="34A19265" w14:textId="77777777" w:rsidR="000C2183" w:rsidRPr="00C161D3" w:rsidRDefault="000C2183" w:rsidP="000C2183">
      <w:pPr>
        <w:numPr>
          <w:ilvl w:val="0"/>
          <w:numId w:val="58"/>
        </w:numPr>
        <w:spacing w:after="120" w:line="240" w:lineRule="auto"/>
        <w:rPr>
          <w:rFonts w:cs="Calibri"/>
          <w:color w:val="000000" w:themeColor="text1"/>
        </w:rPr>
      </w:pPr>
      <w:r w:rsidRPr="00C161D3">
        <w:rPr>
          <w:rFonts w:cs="Calibri"/>
          <w:color w:val="000000" w:themeColor="text1"/>
        </w:rPr>
        <w:t>Preismodell: Abonnement, verschiedene Module</w:t>
      </w:r>
    </w:p>
    <w:p w14:paraId="3579F3CD" w14:textId="77777777" w:rsidR="000C2183" w:rsidRPr="00C161D3" w:rsidRDefault="000C2183" w:rsidP="000C2183">
      <w:pPr>
        <w:numPr>
          <w:ilvl w:val="0"/>
          <w:numId w:val="58"/>
        </w:numPr>
        <w:spacing w:after="120" w:line="240" w:lineRule="auto"/>
        <w:rPr>
          <w:rFonts w:cs="Calibri"/>
          <w:color w:val="000000" w:themeColor="text1"/>
        </w:rPr>
      </w:pPr>
      <w:r w:rsidRPr="00C161D3">
        <w:rPr>
          <w:rFonts w:cs="Calibri"/>
          <w:color w:val="000000" w:themeColor="text1"/>
        </w:rPr>
        <w:t>Marktanteil: Gut etabliert im FSM-Markt für Telekommunikation</w:t>
      </w:r>
    </w:p>
    <w:p w14:paraId="228AC169" w14:textId="77777777" w:rsidR="000C2183" w:rsidRPr="00C161D3" w:rsidRDefault="000C2183" w:rsidP="000C2183">
      <w:pPr>
        <w:numPr>
          <w:ilvl w:val="0"/>
          <w:numId w:val="58"/>
        </w:numPr>
        <w:spacing w:after="120" w:line="240" w:lineRule="auto"/>
        <w:rPr>
          <w:rFonts w:cs="Calibri"/>
          <w:color w:val="000000" w:themeColor="text1"/>
        </w:rPr>
      </w:pPr>
      <w:r w:rsidRPr="00C161D3">
        <w:rPr>
          <w:rFonts w:cs="Calibri"/>
          <w:color w:val="000000" w:themeColor="text1"/>
        </w:rPr>
        <w:t>Kundenreferenzen: Vodafone, Liberty Global</w:t>
      </w:r>
      <w:r w:rsidRPr="00C161D3">
        <w:rPr>
          <w:rFonts w:cs="Calibri"/>
          <w:color w:val="000000" w:themeColor="text1"/>
        </w:rPr>
        <w:br/>
        <w:t xml:space="preserve">→ Quelle: </w:t>
      </w:r>
      <w:hyperlink r:id="rId92" w:history="1">
        <w:r w:rsidRPr="00C161D3">
          <w:rPr>
            <w:rStyle w:val="Hyperlink"/>
            <w:rFonts w:cs="Calibri"/>
            <w:color w:val="000000" w:themeColor="text1"/>
          </w:rPr>
          <w:t>CSG Field Service Management</w:t>
        </w:r>
      </w:hyperlink>
    </w:p>
    <w:p w14:paraId="402AACFD" w14:textId="77777777" w:rsidR="000C2183" w:rsidRPr="00C161D3" w:rsidRDefault="000C2183" w:rsidP="000C2183">
      <w:pPr>
        <w:rPr>
          <w:color w:val="000000" w:themeColor="text1"/>
        </w:rPr>
      </w:pPr>
    </w:p>
    <w:p w14:paraId="403B4991" w14:textId="77777777" w:rsidR="000C2183" w:rsidRPr="00C161D3" w:rsidRDefault="000C2183" w:rsidP="000C2183">
      <w:pPr>
        <w:rPr>
          <w:rFonts w:cs="Calibri"/>
          <w:color w:val="000000" w:themeColor="text1"/>
        </w:rPr>
      </w:pPr>
      <w:r w:rsidRPr="00C161D3">
        <w:rPr>
          <w:rFonts w:cs="Calibri"/>
          <w:color w:val="000000" w:themeColor="text1"/>
        </w:rPr>
        <w:t>Comarch</w:t>
      </w:r>
    </w:p>
    <w:p w14:paraId="3D82097B" w14:textId="77777777" w:rsidR="000C2183" w:rsidRPr="00C161D3" w:rsidRDefault="000C2183" w:rsidP="000C2183">
      <w:pPr>
        <w:numPr>
          <w:ilvl w:val="0"/>
          <w:numId w:val="59"/>
        </w:numPr>
        <w:rPr>
          <w:rFonts w:cs="Calibri"/>
          <w:color w:val="000000" w:themeColor="text1"/>
        </w:rPr>
      </w:pPr>
      <w:r w:rsidRPr="00C161D3">
        <w:rPr>
          <w:rFonts w:cs="Calibri"/>
          <w:color w:val="000000" w:themeColor="text1"/>
        </w:rPr>
        <w:t>Produkt: Comarch Field Service Management</w:t>
      </w:r>
    </w:p>
    <w:p w14:paraId="40B28A4D" w14:textId="77777777" w:rsidR="000C2183" w:rsidRPr="00C161D3" w:rsidRDefault="000C2183" w:rsidP="000C2183">
      <w:pPr>
        <w:numPr>
          <w:ilvl w:val="0"/>
          <w:numId w:val="59"/>
        </w:numPr>
        <w:rPr>
          <w:rFonts w:cs="Calibri"/>
          <w:color w:val="000000" w:themeColor="text1"/>
        </w:rPr>
      </w:pPr>
      <w:r w:rsidRPr="00C161D3">
        <w:rPr>
          <w:rFonts w:cs="Calibri"/>
          <w:color w:val="000000" w:themeColor="text1"/>
        </w:rPr>
        <w:t>USP: Spezialisierung auf Telekommunikation mit Fokus auf SLA-Management und Infrastrukturwartung</w:t>
      </w:r>
    </w:p>
    <w:p w14:paraId="1C7084EA" w14:textId="77777777" w:rsidR="000C2183" w:rsidRPr="00C161D3" w:rsidRDefault="000C2183" w:rsidP="000C2183">
      <w:pPr>
        <w:numPr>
          <w:ilvl w:val="0"/>
          <w:numId w:val="59"/>
        </w:numPr>
        <w:rPr>
          <w:rFonts w:cs="Calibri"/>
          <w:color w:val="000000" w:themeColor="text1"/>
        </w:rPr>
      </w:pPr>
      <w:r w:rsidRPr="00C161D3">
        <w:rPr>
          <w:rFonts w:cs="Calibri"/>
          <w:color w:val="000000" w:themeColor="text1"/>
        </w:rPr>
        <w:t>Positionierung: Stark in Europa, besonders im deutschsprachigen Raum</w:t>
      </w:r>
    </w:p>
    <w:p w14:paraId="23A7CFCA" w14:textId="77777777" w:rsidR="000C2183" w:rsidRPr="00C161D3" w:rsidRDefault="000C2183" w:rsidP="000C2183">
      <w:pPr>
        <w:numPr>
          <w:ilvl w:val="0"/>
          <w:numId w:val="59"/>
        </w:numPr>
        <w:rPr>
          <w:rFonts w:cs="Calibri"/>
          <w:color w:val="000000" w:themeColor="text1"/>
        </w:rPr>
      </w:pPr>
      <w:r w:rsidRPr="00C161D3">
        <w:rPr>
          <w:rFonts w:cs="Calibri"/>
          <w:color w:val="000000" w:themeColor="text1"/>
        </w:rPr>
        <w:t>Preismodell: Individuelle Angebote, je nach Unternehmensanforderungen</w:t>
      </w:r>
    </w:p>
    <w:p w14:paraId="77DB367F" w14:textId="77777777" w:rsidR="000C2183" w:rsidRPr="00C161D3" w:rsidRDefault="000C2183" w:rsidP="000C2183">
      <w:pPr>
        <w:numPr>
          <w:ilvl w:val="0"/>
          <w:numId w:val="59"/>
        </w:numPr>
        <w:rPr>
          <w:rFonts w:cs="Calibri"/>
          <w:color w:val="000000" w:themeColor="text1"/>
        </w:rPr>
      </w:pPr>
      <w:r w:rsidRPr="00C161D3">
        <w:rPr>
          <w:rFonts w:cs="Calibri"/>
          <w:color w:val="000000" w:themeColor="text1"/>
        </w:rPr>
        <w:t>Marktanteil: Bedeutend in der europäischen Telekommunikationsbranche</w:t>
      </w:r>
    </w:p>
    <w:p w14:paraId="2FC6963B" w14:textId="77777777" w:rsidR="000C2183" w:rsidRPr="00C161D3" w:rsidRDefault="000C2183" w:rsidP="000C2183">
      <w:pPr>
        <w:rPr>
          <w:color w:val="000000" w:themeColor="text1"/>
        </w:rPr>
      </w:pPr>
    </w:p>
    <w:p w14:paraId="707E2514" w14:textId="77777777" w:rsidR="000C2183" w:rsidRPr="00C161D3" w:rsidRDefault="000C2183" w:rsidP="000C2183">
      <w:pPr>
        <w:pStyle w:val="berschrift2"/>
        <w:rPr>
          <w:b/>
          <w:bCs/>
          <w:color w:val="000000" w:themeColor="text1"/>
          <w:sz w:val="24"/>
          <w:szCs w:val="24"/>
        </w:rPr>
      </w:pPr>
      <w:bookmarkStart w:id="20" w:name="_Toc196403267"/>
      <w:r w:rsidRPr="00C161D3">
        <w:rPr>
          <w:b/>
          <w:bCs/>
          <w:color w:val="000000" w:themeColor="text1"/>
          <w:sz w:val="24"/>
          <w:szCs w:val="24"/>
        </w:rPr>
        <w:lastRenderedPageBreak/>
        <w:t>Wettbewerber mit Branchenfokus:</w:t>
      </w:r>
      <w:bookmarkEnd w:id="20"/>
    </w:p>
    <w:p w14:paraId="326173B1" w14:textId="77777777" w:rsidR="000C2183" w:rsidRPr="00C161D3" w:rsidRDefault="000C2183" w:rsidP="000C2183">
      <w:pPr>
        <w:pStyle w:val="berschrift2"/>
        <w:rPr>
          <w:b/>
          <w:bCs/>
          <w:color w:val="000000" w:themeColor="text1"/>
          <w:sz w:val="24"/>
          <w:szCs w:val="24"/>
        </w:rPr>
      </w:pPr>
      <w:bookmarkStart w:id="21" w:name="_Toc196403268"/>
      <w:r w:rsidRPr="00C161D3">
        <w:rPr>
          <w:b/>
          <w:bCs/>
          <w:color w:val="000000" w:themeColor="text1"/>
          <w:sz w:val="24"/>
          <w:szCs w:val="24"/>
        </w:rPr>
        <w:t>Unterscheidung der Wettbewerber:</w:t>
      </w:r>
      <w:bookmarkEnd w:id="21"/>
    </w:p>
    <w:p w14:paraId="5FA017DA"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2239A9A8">
          <v:rect id="_x0000_i1030" style="width:0;height:1.5pt" o:hralign="center" o:hrstd="t" o:hr="t" fillcolor="#a0a0a0" stroked="f"/>
        </w:pict>
      </w:r>
    </w:p>
    <w:p w14:paraId="1BBFFC23" w14:textId="77777777" w:rsidR="000C2183" w:rsidRPr="00C161D3" w:rsidRDefault="000C2183" w:rsidP="000C2183">
      <w:pPr>
        <w:pStyle w:val="berschrift1"/>
        <w:rPr>
          <w:b/>
          <w:bCs/>
          <w:color w:val="000000" w:themeColor="text1"/>
          <w:sz w:val="24"/>
          <w:szCs w:val="24"/>
        </w:rPr>
      </w:pPr>
      <w:bookmarkStart w:id="22" w:name="_Toc196403269"/>
      <w:r w:rsidRPr="00C161D3">
        <w:rPr>
          <w:b/>
          <w:bCs/>
          <w:color w:val="000000" w:themeColor="text1"/>
          <w:sz w:val="24"/>
          <w:szCs w:val="24"/>
        </w:rPr>
        <w:t>7. Zulieferer der Branche</w:t>
      </w:r>
      <w:bookmarkEnd w:id="22"/>
    </w:p>
    <w:p w14:paraId="2F387A72" w14:textId="77777777" w:rsidR="000C2183" w:rsidRPr="00291BB8" w:rsidRDefault="000C2183" w:rsidP="000C2183">
      <w:bookmarkStart w:id="23" w:name="_Toc196403271"/>
      <w:r w:rsidRPr="0034259A">
        <w:rPr>
          <w:b/>
          <w:bCs/>
          <w:sz w:val="24"/>
          <w:szCs w:val="24"/>
        </w:rPr>
        <w:t>Zulieferer von Netzinfrastruktur-Ausrüstung</w:t>
      </w:r>
      <w:r w:rsidRPr="0034259A">
        <w:rPr>
          <w:b/>
          <w:bCs/>
          <w:sz w:val="20"/>
          <w:szCs w:val="20"/>
        </w:rPr>
        <w:t xml:space="preserve"> </w:t>
      </w:r>
      <w:bookmarkEnd w:id="23"/>
      <w:r>
        <w:rPr>
          <w:b/>
          <w:bCs/>
          <w:sz w:val="20"/>
          <w:szCs w:val="20"/>
        </w:rPr>
        <w:br/>
      </w:r>
      <w:r w:rsidRPr="00291BB8">
        <w:rPr>
          <w:b/>
          <w:bCs/>
        </w:rPr>
        <w:t>A. Kernnetz-Hardware (Router, Switches, optische Übertragungstechnik)</w:t>
      </w:r>
    </w:p>
    <w:p w14:paraId="24BE35F1" w14:textId="77777777" w:rsidR="000C2183" w:rsidRPr="00291BB8" w:rsidRDefault="000C2183" w:rsidP="000C2183">
      <w:r w:rsidRPr="00291BB8">
        <w:t>Die Hardware des Kernnetzes ist entscheidend für die Vermittlung und den Transport großer Datenmengen über weite Strecken und bildet das Rückgrat der nationalen und internationalen Kommunikationsverbindungen. Im DACH-Raum wird dieser Markt von global agierenden Unternehmen dominiert, die hochleistungsfähige Router, Switches und optische Übertragungssysteme anbieten.</w:t>
      </w:r>
    </w:p>
    <w:p w14:paraId="30281FD1" w14:textId="77777777" w:rsidR="000C2183" w:rsidRPr="00291BB8" w:rsidRDefault="000C2183" w:rsidP="000C2183">
      <w:r w:rsidRPr="00291BB8">
        <w:t xml:space="preserve">Die Dominanz weniger globaler Akteure im Kernnetzbereich, wie Huawei, Nokia, Ericsson und Cisco </w:t>
      </w:r>
      <w:r w:rsidRPr="00291BB8">
        <w:rPr>
          <w:vertAlign w:val="superscript"/>
        </w:rPr>
        <w:t>15</w:t>
      </w:r>
      <w:r w:rsidRPr="00291BB8">
        <w:t xml:space="preserve">, birgt für Netzbetreiber im DACH-Raum potenzielle Risiken hinsichtlich der Stabilität von Lieferketten und der Preisgestaltung. Die politischen Diskussionen um den chinesischen Ausrüster Huawei </w:t>
      </w:r>
      <w:r w:rsidRPr="00291BB8">
        <w:rPr>
          <w:vertAlign w:val="superscript"/>
        </w:rPr>
        <w:t>15</w:t>
      </w:r>
      <w:r w:rsidRPr="00291BB8">
        <w:t xml:space="preserve"> haben diese Anfälligkeit verdeutlicht und die Suche nach alternativen Lieferanten sowie die Implementierung von Multi-Vendor-Strategien befeuert. Netzbetreiber sind bestrebt, Abhängigkeiten zu reduzieren und ihre Netzwerke resilienter zu gestalten, was zwar die Komplexität der Integration erhöhen kann, aber auch Chancen für neue oder kleinere spezialisierte Anbieter eröffnet, sofern diese die hohen technologischen Anforderungen erfüllen können.</w:t>
      </w:r>
    </w:p>
    <w:p w14:paraId="0E59506C" w14:textId="77777777" w:rsidR="000C2183" w:rsidRPr="00291BB8" w:rsidRDefault="000C2183" w:rsidP="000C2183">
      <w:pPr>
        <w:numPr>
          <w:ilvl w:val="0"/>
          <w:numId w:val="108"/>
        </w:numPr>
        <w:spacing w:line="278" w:lineRule="auto"/>
      </w:pPr>
      <w:r w:rsidRPr="00291BB8">
        <w:rPr>
          <w:b/>
          <w:bCs/>
        </w:rPr>
        <w:t>Beispielunternehmen im DACH-Markt und Quellen:</w:t>
      </w:r>
      <w:r w:rsidRPr="00291BB8">
        <w:t xml:space="preserve"> </w:t>
      </w:r>
    </w:p>
    <w:p w14:paraId="136EFB41" w14:textId="77777777" w:rsidR="000C2183" w:rsidRPr="00291BB8" w:rsidRDefault="000C2183" w:rsidP="000C2183">
      <w:pPr>
        <w:numPr>
          <w:ilvl w:val="1"/>
          <w:numId w:val="108"/>
        </w:numPr>
        <w:spacing w:line="278" w:lineRule="auto"/>
      </w:pPr>
      <w:r w:rsidRPr="00291BB8">
        <w:rPr>
          <w:b/>
          <w:bCs/>
        </w:rPr>
        <w:t>Nokia:</w:t>
      </w:r>
      <w:r w:rsidRPr="00291BB8">
        <w:t xml:space="preserve"> Ein globaler Anbieter, der ein umfassendes Portfolio an IP- und optischen Netzwerklösungen bereitstellt. Dazu gehören Hochleistungsrouter (z.B. die 7750 Service Router Serie), Carrier-Grade Switches und fortschrittliche optische Transportnetzwerklösungen wie die </w:t>
      </w:r>
      <w:proofErr w:type="spellStart"/>
      <w:r w:rsidRPr="00291BB8">
        <w:t>WaveSuite</w:t>
      </w:r>
      <w:proofErr w:type="spellEnd"/>
      <w:r w:rsidRPr="00291BB8">
        <w:t>-Softwareplattform zur Optimierung optischer Netze. Nokia ist im DACH-Markt stark vertreten und unterhält Partnerschaften, beispielsweise mit der Deutschen Glasfaser für den Ausbau von Breitbandnetzen.</w:t>
      </w:r>
      <w:r w:rsidRPr="00291BB8">
        <w:rPr>
          <w:vertAlign w:val="superscript"/>
        </w:rPr>
        <w:t>16</w:t>
      </w:r>
      <w:r w:rsidRPr="00291BB8">
        <w:t xml:space="preserve"> (Quellen: </w:t>
      </w:r>
      <w:r w:rsidRPr="00291BB8">
        <w:rPr>
          <w:vertAlign w:val="superscript"/>
        </w:rPr>
        <w:t>15</w:t>
      </w:r>
      <w:r w:rsidRPr="00291BB8">
        <w:t>)</w:t>
      </w:r>
    </w:p>
    <w:p w14:paraId="23A9B30C" w14:textId="77777777" w:rsidR="000C2183" w:rsidRPr="00291BB8" w:rsidRDefault="000C2183" w:rsidP="000C2183">
      <w:pPr>
        <w:numPr>
          <w:ilvl w:val="1"/>
          <w:numId w:val="108"/>
        </w:numPr>
        <w:spacing w:line="278" w:lineRule="auto"/>
      </w:pPr>
      <w:r w:rsidRPr="00291BB8">
        <w:rPr>
          <w:b/>
          <w:bCs/>
        </w:rPr>
        <w:t>Ericsson:</w:t>
      </w:r>
      <w:r w:rsidRPr="00291BB8">
        <w:t xml:space="preserve"> Bietet spezialisierte Transportnetzlösungen (5G Transport) und Kernnetzlösungen (5G Core) an, die für die Anforderungen moderner Mobilfunknetze optimiert sind. Zu den Kunden in Deutschland zählen die großen Netzbetreiber wie Deutsche Telekom, Vodafone und Telefónica. (Quellen: </w:t>
      </w:r>
      <w:r w:rsidRPr="00291BB8">
        <w:rPr>
          <w:vertAlign w:val="superscript"/>
        </w:rPr>
        <w:t>15</w:t>
      </w:r>
      <w:r w:rsidRPr="00291BB8">
        <w:t>)</w:t>
      </w:r>
    </w:p>
    <w:p w14:paraId="4046A34F" w14:textId="77777777" w:rsidR="000C2183" w:rsidRPr="00291BB8" w:rsidRDefault="000C2183" w:rsidP="000C2183">
      <w:pPr>
        <w:numPr>
          <w:ilvl w:val="1"/>
          <w:numId w:val="108"/>
        </w:numPr>
        <w:spacing w:line="278" w:lineRule="auto"/>
      </w:pPr>
      <w:r w:rsidRPr="00291BB8">
        <w:rPr>
          <w:b/>
          <w:bCs/>
        </w:rPr>
        <w:t>Cisco Systems:</w:t>
      </w:r>
      <w:r w:rsidRPr="00291BB8">
        <w:t xml:space="preserve"> Obwohl traditionell stark im Bereich der Unternehmensnetzwerke, ist Cisco auch ein relevanter Anbieter für Carrier-Netzwerke mit einem breiten Portfolio an Routern, Switches und Softwarelösungen. (Quelle: </w:t>
      </w:r>
      <w:r w:rsidRPr="00291BB8">
        <w:rPr>
          <w:vertAlign w:val="superscript"/>
        </w:rPr>
        <w:t>15</w:t>
      </w:r>
      <w:r w:rsidRPr="00291BB8">
        <w:t>)</w:t>
      </w:r>
    </w:p>
    <w:p w14:paraId="70F3E044" w14:textId="77777777" w:rsidR="000C2183" w:rsidRPr="00291BB8" w:rsidRDefault="000C2183" w:rsidP="000C2183">
      <w:pPr>
        <w:numPr>
          <w:ilvl w:val="1"/>
          <w:numId w:val="108"/>
        </w:numPr>
        <w:spacing w:line="278" w:lineRule="auto"/>
      </w:pPr>
      <w:r w:rsidRPr="00291BB8">
        <w:rPr>
          <w:b/>
          <w:bCs/>
        </w:rPr>
        <w:t>Huawei:</w:t>
      </w:r>
      <w:r w:rsidRPr="00291BB8">
        <w:t xml:space="preserve"> Trotz der anhaltenden politischen Diskussionen und Restriktionen in einigen Märkten bleibt Huawei ein bedeutender globaler Netzwerkausrüster mit einem umfassenden Produktportfolio, das auch Kernnetzkomponenten umfasst. (Quellen: </w:t>
      </w:r>
      <w:r w:rsidRPr="00291BB8">
        <w:rPr>
          <w:vertAlign w:val="superscript"/>
        </w:rPr>
        <w:t>15</w:t>
      </w:r>
      <w:r w:rsidRPr="00291BB8">
        <w:t>)</w:t>
      </w:r>
    </w:p>
    <w:p w14:paraId="56EF9759" w14:textId="77777777" w:rsidR="000C2183" w:rsidRPr="00291BB8" w:rsidRDefault="000C2183" w:rsidP="000C2183">
      <w:pPr>
        <w:numPr>
          <w:ilvl w:val="1"/>
          <w:numId w:val="108"/>
        </w:numPr>
        <w:spacing w:line="278" w:lineRule="auto"/>
      </w:pPr>
      <w:r w:rsidRPr="00291BB8">
        <w:rPr>
          <w:b/>
          <w:bCs/>
        </w:rPr>
        <w:lastRenderedPageBreak/>
        <w:t>Juniper Networks:</w:t>
      </w:r>
      <w:r w:rsidRPr="00291BB8">
        <w:t xml:space="preserve"> Ein etablierter Anbieter von Hochleistungs-Routern, Switches und Sicherheitslösungen, die speziell auf die Bedürfnisse von Netzbetreibern und großen Unternehmen zugeschnitten sind. (Quelle: </w:t>
      </w:r>
      <w:r w:rsidRPr="00291BB8">
        <w:rPr>
          <w:vertAlign w:val="superscript"/>
        </w:rPr>
        <w:t>23</w:t>
      </w:r>
      <w:r w:rsidRPr="00291BB8">
        <w:t>)</w:t>
      </w:r>
    </w:p>
    <w:p w14:paraId="408E1AE8" w14:textId="77777777" w:rsidR="000C2183" w:rsidRPr="00291BB8" w:rsidRDefault="000C2183" w:rsidP="000C2183">
      <w:r w:rsidRPr="00291BB8">
        <w:rPr>
          <w:b/>
          <w:bCs/>
        </w:rPr>
        <w:t>B. Funkzugangsnetz-Ausrüstung (RAN) (Antennen, Basisstationen, Small Cells)</w:t>
      </w:r>
    </w:p>
    <w:p w14:paraId="26AB0D80" w14:textId="77777777" w:rsidR="000C2183" w:rsidRPr="00291BB8" w:rsidRDefault="000C2183" w:rsidP="000C2183">
      <w:r w:rsidRPr="00291BB8">
        <w:t>Die Ausrüstung für das Funkzugangsnetz (Radio Access Network, RAN) bildet die Schnittstelle zu den Endgeräten der Nutzer und ist somit entscheidend für die Mobilfunkabdeckung, Kapazität und Qualität. Der fortschreitende Ausbau von 5G-Netzen ist hier der wesentliche Treiber für die Nachfrage nach Basisstationen, Antennensystemen und Small Cells zur Netzverdichtung.</w:t>
      </w:r>
    </w:p>
    <w:p w14:paraId="0B31AB77" w14:textId="77777777" w:rsidR="000C2183" w:rsidRPr="00291BB8" w:rsidRDefault="000C2183" w:rsidP="000C2183">
      <w:r w:rsidRPr="00291BB8">
        <w:t xml:space="preserve">Die Entwicklung hin zu Open RAN-Architekturen </w:t>
      </w:r>
      <w:r w:rsidRPr="00291BB8">
        <w:rPr>
          <w:vertAlign w:val="superscript"/>
        </w:rPr>
        <w:t>4</w:t>
      </w:r>
      <w:r w:rsidRPr="00291BB8">
        <w:t xml:space="preserve"> hat das Potenzial, die traditionelle Dominanz der großen etablierten Anbieter im RAN-Markt aufzubrechen. Durch offene Schnittstellen könnten spezialisierte Anbieter von Antennen (wie z.B. ATTB Antennentechnik Bad Blankenburg </w:t>
      </w:r>
      <w:r w:rsidRPr="00291BB8">
        <w:rPr>
          <w:vertAlign w:val="superscript"/>
        </w:rPr>
        <w:t>24</w:t>
      </w:r>
      <w:r w:rsidRPr="00291BB8">
        <w:t xml:space="preserve">), Funkmodulen oder spezifischer RAN-Software neue Chancen im DACH-Markt erhalten. Die Deutsche Telekom testet und implementiert bereits Open RAN-Lösungen in Partnerschaft mit Unternehmen wie Nokia und Fujitsu </w:t>
      </w:r>
      <w:r w:rsidRPr="00291BB8">
        <w:rPr>
          <w:vertAlign w:val="superscript"/>
        </w:rPr>
        <w:t>7</w:t>
      </w:r>
      <w:r w:rsidRPr="00291BB8">
        <w:t>, was die strategische Bedeutung dieses Ansatzes unterstreicht. Dies erfordert jedoch hohe Kompetenzen im Bereich der Systemintegration, um die Interoperabilität zwischen den Komponenten verschiedener Hersteller sicherzustellen.</w:t>
      </w:r>
    </w:p>
    <w:p w14:paraId="0B8B9E0B" w14:textId="77777777" w:rsidR="000C2183" w:rsidRPr="00291BB8" w:rsidRDefault="000C2183" w:rsidP="000C2183">
      <w:pPr>
        <w:numPr>
          <w:ilvl w:val="0"/>
          <w:numId w:val="109"/>
        </w:numPr>
        <w:spacing w:line="278" w:lineRule="auto"/>
      </w:pPr>
      <w:r w:rsidRPr="00291BB8">
        <w:rPr>
          <w:b/>
          <w:bCs/>
        </w:rPr>
        <w:t>Beispielunternehmen im DACH-Markt und Quellen:</w:t>
      </w:r>
      <w:r w:rsidRPr="00291BB8">
        <w:t xml:space="preserve"> </w:t>
      </w:r>
    </w:p>
    <w:p w14:paraId="063ACD1D" w14:textId="77777777" w:rsidR="000C2183" w:rsidRPr="00291BB8" w:rsidRDefault="000C2183" w:rsidP="000C2183">
      <w:pPr>
        <w:numPr>
          <w:ilvl w:val="1"/>
          <w:numId w:val="109"/>
        </w:numPr>
        <w:spacing w:line="278" w:lineRule="auto"/>
      </w:pPr>
      <w:r w:rsidRPr="00291BB8">
        <w:rPr>
          <w:b/>
          <w:bCs/>
        </w:rPr>
        <w:t>Ericsson:</w:t>
      </w:r>
      <w:r w:rsidRPr="00291BB8">
        <w:t xml:space="preserve"> Ein führender globaler Anbieter von 5G RAN-Technologie, einschließlich fortschrittlicher Basisstationen (Ericsson Radio System) und Antennensystemen. Das Unternehmen beliefert alle großen deutschen Netzbetreiber und ist maßgeblich am 5G-Ausbau in der DACH-Region beteiligt.</w:t>
      </w:r>
      <w:r w:rsidRPr="00291BB8">
        <w:rPr>
          <w:vertAlign w:val="superscript"/>
        </w:rPr>
        <w:t>21</w:t>
      </w:r>
      <w:r w:rsidRPr="00291BB8">
        <w:t xml:space="preserve"> (Quellen: </w:t>
      </w:r>
      <w:r w:rsidRPr="00291BB8">
        <w:rPr>
          <w:vertAlign w:val="superscript"/>
        </w:rPr>
        <w:t>15</w:t>
      </w:r>
      <w:r w:rsidRPr="00291BB8">
        <w:t>)</w:t>
      </w:r>
    </w:p>
    <w:p w14:paraId="18DB7F18" w14:textId="77777777" w:rsidR="000C2183" w:rsidRPr="00291BB8" w:rsidRDefault="000C2183" w:rsidP="000C2183">
      <w:pPr>
        <w:numPr>
          <w:ilvl w:val="1"/>
          <w:numId w:val="109"/>
        </w:numPr>
        <w:spacing w:line="278" w:lineRule="auto"/>
      </w:pPr>
      <w:r w:rsidRPr="00291BB8">
        <w:rPr>
          <w:b/>
          <w:bCs/>
        </w:rPr>
        <w:t>Nokia:</w:t>
      </w:r>
      <w:r w:rsidRPr="00291BB8">
        <w:t xml:space="preserve"> Verfügt über ein breites Portfolio an </w:t>
      </w:r>
      <w:proofErr w:type="spellStart"/>
      <w:r w:rsidRPr="00291BB8">
        <w:t>AirScale</w:t>
      </w:r>
      <w:proofErr w:type="spellEnd"/>
      <w:r w:rsidRPr="00291BB8">
        <w:t xml:space="preserve"> 5G RAN-Produkten, darunter Basisstationen, energieeffiziente </w:t>
      </w:r>
      <w:proofErr w:type="spellStart"/>
      <w:r w:rsidRPr="00291BB8">
        <w:t>ReefShark</w:t>
      </w:r>
      <w:proofErr w:type="spellEnd"/>
      <w:r w:rsidRPr="00291BB8">
        <w:t xml:space="preserve"> System-on-Chip (</w:t>
      </w:r>
      <w:proofErr w:type="spellStart"/>
      <w:r w:rsidRPr="00291BB8">
        <w:t>SoC</w:t>
      </w:r>
      <w:proofErr w:type="spellEnd"/>
      <w:r w:rsidRPr="00291BB8">
        <w:t xml:space="preserve">) Lösungen und leistungsstarke Massive </w:t>
      </w:r>
      <w:proofErr w:type="gramStart"/>
      <w:r w:rsidRPr="00291BB8">
        <w:t>MIMO Antennen</w:t>
      </w:r>
      <w:proofErr w:type="gramEnd"/>
      <w:r w:rsidRPr="00291BB8">
        <w:t xml:space="preserve"> (z.B. </w:t>
      </w:r>
      <w:proofErr w:type="spellStart"/>
      <w:r w:rsidRPr="00291BB8">
        <w:t>Habrok</w:t>
      </w:r>
      <w:proofErr w:type="spellEnd"/>
      <w:r w:rsidRPr="00291BB8">
        <w:t>). Nokia engagiert sich zudem stark im Bereich Open RAN und ist Partner der Deutschen Telekom beim kommerziellen O-RAN Rollout in Deutschland.</w:t>
      </w:r>
      <w:r w:rsidRPr="00291BB8">
        <w:rPr>
          <w:vertAlign w:val="superscript"/>
        </w:rPr>
        <w:t>7</w:t>
      </w:r>
      <w:r w:rsidRPr="00291BB8">
        <w:t xml:space="preserve"> (Quellen: </w:t>
      </w:r>
      <w:r w:rsidRPr="00291BB8">
        <w:rPr>
          <w:vertAlign w:val="superscript"/>
        </w:rPr>
        <w:t>7</w:t>
      </w:r>
      <w:r w:rsidRPr="00291BB8">
        <w:t>)</w:t>
      </w:r>
    </w:p>
    <w:p w14:paraId="37A77FFB" w14:textId="77777777" w:rsidR="000C2183" w:rsidRPr="00291BB8" w:rsidRDefault="000C2183" w:rsidP="000C2183">
      <w:pPr>
        <w:numPr>
          <w:ilvl w:val="1"/>
          <w:numId w:val="109"/>
        </w:numPr>
        <w:spacing w:line="278" w:lineRule="auto"/>
      </w:pPr>
      <w:r w:rsidRPr="00291BB8">
        <w:rPr>
          <w:b/>
          <w:bCs/>
        </w:rPr>
        <w:t>Huawei:</w:t>
      </w:r>
      <w:r w:rsidRPr="00291BB8">
        <w:t xml:space="preserve"> Trotz politischer Kontroversen und teilweiser Ausschlüsse in einigen westlichen Märkten ist Huawei nach wie vor ein weltweit führender Lieferant für RAN-Ausrüstung mit einer starken Präsenz auch in Europa. (Quellen: </w:t>
      </w:r>
      <w:r w:rsidRPr="00291BB8">
        <w:rPr>
          <w:vertAlign w:val="superscript"/>
        </w:rPr>
        <w:t>15</w:t>
      </w:r>
      <w:r w:rsidRPr="00291BB8">
        <w:t>)</w:t>
      </w:r>
    </w:p>
    <w:p w14:paraId="2FE585DE" w14:textId="77777777" w:rsidR="000C2183" w:rsidRPr="00291BB8" w:rsidRDefault="000C2183" w:rsidP="000C2183">
      <w:pPr>
        <w:numPr>
          <w:ilvl w:val="1"/>
          <w:numId w:val="109"/>
        </w:numPr>
        <w:spacing w:line="278" w:lineRule="auto"/>
      </w:pPr>
      <w:r w:rsidRPr="00291BB8">
        <w:rPr>
          <w:b/>
          <w:bCs/>
        </w:rPr>
        <w:t>Samsung Electronics:</w:t>
      </w:r>
      <w:r w:rsidRPr="00291BB8">
        <w:t xml:space="preserve"> Gewinnt als Netzwerkausrüster zunehmend an Bedeutung, insbesondere im 5G-Segment. Das Unternehmen konnte bereits Großaufträge in Märkten gewinnen, in denen andere Anbieter ausgeschlossen wurden, und positioniert sich als Alternative zu den etablierten Playern. (Quelle: </w:t>
      </w:r>
      <w:r w:rsidRPr="00291BB8">
        <w:rPr>
          <w:vertAlign w:val="superscript"/>
        </w:rPr>
        <w:t>15</w:t>
      </w:r>
      <w:r w:rsidRPr="00291BB8">
        <w:t>)</w:t>
      </w:r>
    </w:p>
    <w:p w14:paraId="134D6CA5" w14:textId="77777777" w:rsidR="000C2183" w:rsidRPr="00291BB8" w:rsidRDefault="000C2183" w:rsidP="000C2183">
      <w:pPr>
        <w:numPr>
          <w:ilvl w:val="1"/>
          <w:numId w:val="109"/>
        </w:numPr>
        <w:spacing w:line="278" w:lineRule="auto"/>
      </w:pPr>
      <w:r w:rsidRPr="00291BB8">
        <w:rPr>
          <w:b/>
          <w:bCs/>
        </w:rPr>
        <w:t>ATTB Antennentechnik Bad Blankenburg GmbH:</w:t>
      </w:r>
      <w:r w:rsidRPr="00291BB8">
        <w:t xml:space="preserve"> Ein deutscher Hersteller, der sich auf Funkantennen und funkbasierte Vernetzungslösungen spezialisiert hat. Das Produktportfolio umfasst Antennen für diverse Anwendungen, darunter Fahrzeugantennen und Antennen für den Behörden- und Sicherheitsfunk (BOS). ATTB könnte als Zulieferer für spezifische Antennenanforderungen im Mobilfunknetz oder für Spezialanwendungen relevant sein. (Quellen: </w:t>
      </w:r>
      <w:r w:rsidRPr="00291BB8">
        <w:rPr>
          <w:vertAlign w:val="superscript"/>
        </w:rPr>
        <w:t>24</w:t>
      </w:r>
      <w:r w:rsidRPr="00291BB8">
        <w:t>)</w:t>
      </w:r>
    </w:p>
    <w:p w14:paraId="1C4DA500" w14:textId="77777777" w:rsidR="000C2183" w:rsidRPr="00291BB8" w:rsidRDefault="000C2183" w:rsidP="000C2183">
      <w:pPr>
        <w:numPr>
          <w:ilvl w:val="1"/>
          <w:numId w:val="109"/>
        </w:numPr>
        <w:spacing w:line="278" w:lineRule="auto"/>
      </w:pPr>
      <w:r w:rsidRPr="00291BB8">
        <w:rPr>
          <w:b/>
          <w:bCs/>
        </w:rPr>
        <w:lastRenderedPageBreak/>
        <w:t>Procom:</w:t>
      </w:r>
      <w:r w:rsidRPr="00291BB8">
        <w:t xml:space="preserve"> Ein Anbieter von Antennen, der im Kontext des Online-Händlers "Life </w:t>
      </w:r>
      <w:proofErr w:type="spellStart"/>
      <w:r w:rsidRPr="00291BB8">
        <w:t>is</w:t>
      </w:r>
      <w:proofErr w:type="spellEnd"/>
      <w:r w:rsidRPr="00291BB8">
        <w:t xml:space="preserve"> simple" als Lieferant für diverse Antennentypen, darunter auch für BOS-Funk, genannt wird. (Quelle: </w:t>
      </w:r>
      <w:r w:rsidRPr="00291BB8">
        <w:rPr>
          <w:vertAlign w:val="superscript"/>
        </w:rPr>
        <w:t>28</w:t>
      </w:r>
      <w:r w:rsidRPr="00291BB8">
        <w:t>)</w:t>
      </w:r>
    </w:p>
    <w:p w14:paraId="69BFA72C" w14:textId="77777777" w:rsidR="000C2183" w:rsidRPr="00291BB8" w:rsidRDefault="000C2183" w:rsidP="000C2183">
      <w:r w:rsidRPr="00291BB8">
        <w:rPr>
          <w:b/>
          <w:bCs/>
        </w:rPr>
        <w:t>C. Hersteller von Telekommunikations-Endgeräten (Telefone, Modems, CPEs)</w:t>
      </w:r>
    </w:p>
    <w:p w14:paraId="787D2955" w14:textId="77777777" w:rsidR="000C2183" w:rsidRPr="00291BB8" w:rsidRDefault="000C2183" w:rsidP="000C2183">
      <w:r w:rsidRPr="00291BB8">
        <w:t>Telekommunikations-Endgeräte sind die direkten Schnittstellen zum Kunden und spielen eine entscheidende Rolle für die Nutzererfahrung und die Akzeptanz neuer Dienste. Der DACH-Markt wird hierbei von globalen Marken, insbesondere im Smartphone-Bereich, dominiert, es gibt aber auch etablierte lokale Spezialisten, vor allem im Festnetz- und B2B-Segment.</w:t>
      </w:r>
    </w:p>
    <w:p w14:paraId="74A7A6B9" w14:textId="77777777" w:rsidR="000C2183" w:rsidRPr="00291BB8" w:rsidRDefault="000C2183" w:rsidP="000C2183">
      <w:r w:rsidRPr="00291BB8">
        <w:t xml:space="preserve">Während globale Marken den Smartphone-Massenmarkt </w:t>
      </w:r>
      <w:proofErr w:type="gramStart"/>
      <w:r w:rsidRPr="00291BB8">
        <w:t>beherrschen</w:t>
      </w:r>
      <w:proofErr w:type="gramEnd"/>
      <w:r w:rsidRPr="00291BB8">
        <w:t xml:space="preserve"> </w:t>
      </w:r>
      <w:r w:rsidRPr="00291BB8">
        <w:rPr>
          <w:vertAlign w:val="superscript"/>
        </w:rPr>
        <w:t>1</w:t>
      </w:r>
      <w:r w:rsidRPr="00291BB8">
        <w:t>, existieren im DACH-Raum weiterhin wichtige Nischen für spezialisierte Endgerätehersteller. Dies gilt insbesondere für den Business-</w:t>
      </w:r>
      <w:proofErr w:type="spellStart"/>
      <w:r w:rsidRPr="00291BB8">
        <w:t>to</w:t>
      </w:r>
      <w:proofErr w:type="spellEnd"/>
      <w:r w:rsidRPr="00291BB8">
        <w:t xml:space="preserve">-Business (B2B) Bereich, wo Unternehmen wie Ascom mit Fokus auf </w:t>
      </w:r>
      <w:proofErr w:type="spellStart"/>
      <w:r w:rsidRPr="00291BB8">
        <w:t>Healthcare</w:t>
      </w:r>
      <w:proofErr w:type="spellEnd"/>
      <w:r w:rsidRPr="00291BB8">
        <w:t xml:space="preserve"> und Enterprise-Kommunikation </w:t>
      </w:r>
      <w:r w:rsidRPr="00291BB8">
        <w:rPr>
          <w:vertAlign w:val="superscript"/>
        </w:rPr>
        <w:t>29</w:t>
      </w:r>
      <w:r w:rsidRPr="00291BB8">
        <w:t xml:space="preserve"> oder Gigaset Professional mit DECT-Systemen und Business-Telefonen </w:t>
      </w:r>
      <w:r w:rsidRPr="00291BB8">
        <w:rPr>
          <w:vertAlign w:val="superscript"/>
        </w:rPr>
        <w:t>30</w:t>
      </w:r>
      <w:r w:rsidRPr="00291BB8">
        <w:t xml:space="preserve"> spezifische Anforderungen bedienen. Auch für bestimmte Anwendungsfälle wie Seniorentelefone oder robuste Outdoor-Smartphones, wie sie Gigaset anbietet, gibt es einen Markt. Das Label "Made in Germany", mit dem Gigaset seine Smartphones beworben hat </w:t>
      </w:r>
      <w:r w:rsidRPr="00291BB8">
        <w:rPr>
          <w:vertAlign w:val="superscript"/>
        </w:rPr>
        <w:t>31</w:t>
      </w:r>
      <w:r w:rsidRPr="00291BB8">
        <w:t>, kann dabei ein Differenzierungsmerkmal sein, steht jedoch unter dem Druck des globalen Preis- und Innovationswettbewerbs, wie die Insolvenz und anschließende Übernahme der Gigaset AG verdeutlicht.</w:t>
      </w:r>
      <w:r w:rsidRPr="00291BB8">
        <w:rPr>
          <w:vertAlign w:val="superscript"/>
        </w:rPr>
        <w:t>30</w:t>
      </w:r>
    </w:p>
    <w:p w14:paraId="5EB4095B" w14:textId="77777777" w:rsidR="000C2183" w:rsidRPr="00291BB8" w:rsidRDefault="000C2183" w:rsidP="000C2183">
      <w:pPr>
        <w:numPr>
          <w:ilvl w:val="0"/>
          <w:numId w:val="110"/>
        </w:numPr>
        <w:spacing w:line="278" w:lineRule="auto"/>
      </w:pPr>
      <w:r w:rsidRPr="00291BB8">
        <w:rPr>
          <w:b/>
          <w:bCs/>
        </w:rPr>
        <w:t>Beispielunternehmen im DACH-Markt und Quellen:</w:t>
      </w:r>
    </w:p>
    <w:p w14:paraId="3BD7D588" w14:textId="77777777" w:rsidR="000C2183" w:rsidRPr="00291BB8" w:rsidRDefault="000C2183" w:rsidP="000C2183">
      <w:pPr>
        <w:numPr>
          <w:ilvl w:val="1"/>
          <w:numId w:val="110"/>
        </w:numPr>
        <w:spacing w:line="278" w:lineRule="auto"/>
      </w:pPr>
      <w:r w:rsidRPr="00291BB8">
        <w:rPr>
          <w:b/>
          <w:bCs/>
        </w:rPr>
        <w:t>Gigaset Technologies GmbH (ehemals Gigaset AG):</w:t>
      </w:r>
      <w:r w:rsidRPr="00291BB8">
        <w:t xml:space="preserve"> Ein deutscher Traditionshersteller mit Sitz und Produktion in Bocholt, bekannt für DECT-Schnurlostelefone. Das Portfolio umfasste auch Business-</w:t>
      </w:r>
      <w:proofErr w:type="spellStart"/>
      <w:r w:rsidRPr="00291BB8">
        <w:t>Telefonielösungen</w:t>
      </w:r>
      <w:proofErr w:type="spellEnd"/>
      <w:r w:rsidRPr="00291BB8">
        <w:t xml:space="preserve"> und Android-basierte Mobilgeräte, darunter Smartphones "Made in Germany". Nach der Insolvenz der Gigaset AG im September 2023 wurden die wesentlichen Geschäftsbereiche von der </w:t>
      </w:r>
      <w:proofErr w:type="spellStart"/>
      <w:r w:rsidRPr="00291BB8">
        <w:t>Snom</w:t>
      </w:r>
      <w:proofErr w:type="spellEnd"/>
      <w:r w:rsidRPr="00291BB8">
        <w:t xml:space="preserve"> Solutions GmbH (Teil der </w:t>
      </w:r>
      <w:proofErr w:type="spellStart"/>
      <w:r w:rsidRPr="00291BB8">
        <w:t>VTech</w:t>
      </w:r>
      <w:proofErr w:type="spellEnd"/>
      <w:r w:rsidRPr="00291BB8">
        <w:t xml:space="preserve"> Holdings Limited) übernommen und firmieren nun als Gigaset Technologies GmbH.</w:t>
      </w:r>
      <w:r w:rsidRPr="00291BB8">
        <w:rPr>
          <w:vertAlign w:val="superscript"/>
        </w:rPr>
        <w:t>30</w:t>
      </w:r>
      <w:r w:rsidRPr="00291BB8">
        <w:t xml:space="preserve"> (Quellen: </w:t>
      </w:r>
      <w:r w:rsidRPr="00291BB8">
        <w:rPr>
          <w:vertAlign w:val="superscript"/>
        </w:rPr>
        <w:t>30</w:t>
      </w:r>
      <w:r w:rsidRPr="00291BB8">
        <w:t>)</w:t>
      </w:r>
    </w:p>
    <w:p w14:paraId="62278457" w14:textId="77777777" w:rsidR="000C2183" w:rsidRPr="00291BB8" w:rsidRDefault="000C2183" w:rsidP="000C2183">
      <w:pPr>
        <w:numPr>
          <w:ilvl w:val="1"/>
          <w:numId w:val="110"/>
        </w:numPr>
        <w:spacing w:line="278" w:lineRule="auto"/>
      </w:pPr>
      <w:r w:rsidRPr="00291BB8">
        <w:rPr>
          <w:b/>
          <w:bCs/>
        </w:rPr>
        <w:t>Ascom:</w:t>
      </w:r>
      <w:r w:rsidRPr="00291BB8">
        <w:t xml:space="preserve"> Ein Schweizer Unternehmen, das sich auf Kommunikationslösungen für das Gesundheitswesen und den Unternehmenssektor spezialisiert hat. Das Angebot umfasst mobile Endgeräte wie robuste Smartphones (z.B. </w:t>
      </w:r>
      <w:proofErr w:type="spellStart"/>
      <w:r w:rsidRPr="00291BB8">
        <w:t>Myco</w:t>
      </w:r>
      <w:proofErr w:type="spellEnd"/>
      <w:r w:rsidRPr="00291BB8">
        <w:t xml:space="preserve"> 4), DECT- und </w:t>
      </w:r>
      <w:proofErr w:type="spellStart"/>
      <w:r w:rsidRPr="00291BB8">
        <w:t>VoWiFi</w:t>
      </w:r>
      <w:proofErr w:type="spellEnd"/>
      <w:r w:rsidRPr="00291BB8">
        <w:t>-Telefone sowie Softwarelösungen. Ascom ist im gesamten DACH-Raum stark vertreten und bedient Kunden wie Krankenhäuser und Industrieunternehmen.</w:t>
      </w:r>
      <w:r w:rsidRPr="00291BB8">
        <w:rPr>
          <w:vertAlign w:val="superscript"/>
        </w:rPr>
        <w:t>29</w:t>
      </w:r>
      <w:r w:rsidRPr="00291BB8">
        <w:t xml:space="preserve"> (Quellen: </w:t>
      </w:r>
      <w:r w:rsidRPr="00291BB8">
        <w:rPr>
          <w:vertAlign w:val="superscript"/>
        </w:rPr>
        <w:t>29</w:t>
      </w:r>
      <w:r w:rsidRPr="00291BB8">
        <w:t>)</w:t>
      </w:r>
    </w:p>
    <w:p w14:paraId="210CF7D1" w14:textId="77777777" w:rsidR="000C2183" w:rsidRPr="00291BB8" w:rsidRDefault="000C2183" w:rsidP="000C2183">
      <w:pPr>
        <w:numPr>
          <w:ilvl w:val="1"/>
          <w:numId w:val="110"/>
        </w:numPr>
        <w:spacing w:line="278" w:lineRule="auto"/>
      </w:pPr>
      <w:r w:rsidRPr="00291BB8">
        <w:rPr>
          <w:b/>
          <w:bCs/>
        </w:rPr>
        <w:t>AVM:</w:t>
      </w:r>
      <w:r w:rsidRPr="00291BB8">
        <w:t xml:space="preserve"> Ein deutscher Hersteller, der vor allem für seine </w:t>
      </w:r>
      <w:proofErr w:type="spellStart"/>
      <w:proofErr w:type="gramStart"/>
      <w:r w:rsidRPr="00291BB8">
        <w:t>FRITZ!Box</w:t>
      </w:r>
      <w:proofErr w:type="gramEnd"/>
      <w:r w:rsidRPr="00291BB8">
        <w:t>-Router</w:t>
      </w:r>
      <w:proofErr w:type="spellEnd"/>
      <w:r w:rsidRPr="00291BB8">
        <w:t xml:space="preserve"> bekannt ist, die im deutschen Breitbandmarkt eine sehr hohe Verbreitung haben. AVM bietet auch andere Endgeräte wie WLAN-Repeater und Powerline-Adapter an und ist für seine benutzerfreundlichen Produkte geschätzt. Eine </w:t>
      </w:r>
      <w:proofErr w:type="spellStart"/>
      <w:proofErr w:type="gramStart"/>
      <w:r w:rsidRPr="00291BB8">
        <w:t>FRITZ!Box</w:t>
      </w:r>
      <w:proofErr w:type="spellEnd"/>
      <w:proofErr w:type="gramEnd"/>
      <w:r w:rsidRPr="00291BB8">
        <w:t xml:space="preserve"> für 5G wurde ebenfalls angekündigt.</w:t>
      </w:r>
      <w:r w:rsidRPr="00291BB8">
        <w:rPr>
          <w:vertAlign w:val="superscript"/>
        </w:rPr>
        <w:t>32</w:t>
      </w:r>
      <w:r w:rsidRPr="00291BB8">
        <w:t xml:space="preserve"> (Quelle: </w:t>
      </w:r>
      <w:r w:rsidRPr="00291BB8">
        <w:rPr>
          <w:vertAlign w:val="superscript"/>
        </w:rPr>
        <w:t>32</w:t>
      </w:r>
      <w:r w:rsidRPr="00291BB8">
        <w:t>)</w:t>
      </w:r>
    </w:p>
    <w:p w14:paraId="098BCA39" w14:textId="77777777" w:rsidR="000C2183" w:rsidRPr="00291BB8" w:rsidRDefault="000C2183" w:rsidP="000C2183">
      <w:pPr>
        <w:numPr>
          <w:ilvl w:val="1"/>
          <w:numId w:val="110"/>
        </w:numPr>
        <w:spacing w:line="278" w:lineRule="auto"/>
      </w:pPr>
      <w:r w:rsidRPr="00291BB8">
        <w:rPr>
          <w:b/>
          <w:bCs/>
        </w:rPr>
        <w:t>Xiaomi:</w:t>
      </w:r>
      <w:r w:rsidRPr="00291BB8">
        <w:t xml:space="preserve"> Ein chinesischer Hersteller, der in den letzten Jahren seinen Marktanteil bei Smartphones auch im DACH-Raum signifikant ausbauen konnte und eine breite Palette an mobilen Endgeräten anbietet.</w:t>
      </w:r>
      <w:r w:rsidRPr="00291BB8">
        <w:rPr>
          <w:vertAlign w:val="superscript"/>
        </w:rPr>
        <w:t>6</w:t>
      </w:r>
    </w:p>
    <w:p w14:paraId="52D99026" w14:textId="77777777" w:rsidR="000C2183" w:rsidRPr="00291BB8" w:rsidRDefault="000C2183" w:rsidP="000C2183">
      <w:pPr>
        <w:numPr>
          <w:ilvl w:val="1"/>
          <w:numId w:val="110"/>
        </w:numPr>
        <w:spacing w:line="278" w:lineRule="auto"/>
      </w:pPr>
      <w:r w:rsidRPr="00291BB8">
        <w:rPr>
          <w:b/>
          <w:bCs/>
        </w:rPr>
        <w:lastRenderedPageBreak/>
        <w:t>Apple und Samsung:</w:t>
      </w:r>
      <w:r w:rsidRPr="00291BB8">
        <w:t xml:space="preserve"> Die globalen Marktführer im Smartphone-Segment sind auch im DACH-Markt die dominierenden Anbieter und prägen mit ihren Produkten und Ökosystemen maßgeblich den Mobilfunkmarkt. (Quelle: </w:t>
      </w:r>
      <w:r w:rsidRPr="00291BB8">
        <w:rPr>
          <w:vertAlign w:val="superscript"/>
        </w:rPr>
        <w:t>1</w:t>
      </w:r>
      <w:r w:rsidRPr="00291BB8">
        <w:t xml:space="preserve"> – globale Marktanteile)</w:t>
      </w:r>
    </w:p>
    <w:p w14:paraId="7F7BD86B" w14:textId="77777777" w:rsidR="000C2183" w:rsidRPr="0034259A" w:rsidRDefault="000C2183" w:rsidP="000C2183">
      <w:pPr>
        <w:pStyle w:val="berschrift2"/>
        <w:rPr>
          <w:b/>
          <w:bCs/>
          <w:color w:val="auto"/>
          <w:sz w:val="20"/>
          <w:szCs w:val="20"/>
        </w:rPr>
      </w:pPr>
    </w:p>
    <w:p w14:paraId="4D2A802C" w14:textId="77777777" w:rsidR="000C2183" w:rsidRPr="00291BB8" w:rsidRDefault="000C2183" w:rsidP="000C2183">
      <w:r>
        <w:rPr>
          <w:b/>
          <w:bCs/>
          <w:color w:val="000000" w:themeColor="text1"/>
          <w:sz w:val="24"/>
          <w:szCs w:val="24"/>
        </w:rPr>
        <w:t>Mobilfunkmastbetreiber</w:t>
      </w:r>
      <w:r>
        <w:rPr>
          <w:b/>
          <w:bCs/>
          <w:color w:val="000000" w:themeColor="text1"/>
          <w:sz w:val="24"/>
          <w:szCs w:val="24"/>
        </w:rPr>
        <w:br/>
      </w:r>
      <w:proofErr w:type="spellStart"/>
      <w:r w:rsidRPr="00291BB8">
        <w:t>Mobilfunkmastbetreiber</w:t>
      </w:r>
      <w:proofErr w:type="spellEnd"/>
      <w:r w:rsidRPr="00291BB8">
        <w:t>, auch Tower Companies (</w:t>
      </w:r>
      <w:proofErr w:type="spellStart"/>
      <w:r w:rsidRPr="00291BB8">
        <w:t>TowerCos</w:t>
      </w:r>
      <w:proofErr w:type="spellEnd"/>
      <w:r w:rsidRPr="00291BB8">
        <w:t>) genannt, besitzen, errichten, betreiben und vermieten passive Infrastrukturelemente wie Masten, Türme und Dachstandorte an Mobilfunknetzbetreiber. Dieser Markt ist in den letzten Jahren stark gewachsen, da viele Netzbetreiber ihre passive Infrastruktur in separate Gesellschaften ausgegliedert oder an spezialisierte Unternehmen verkauft haben, um Kapital freizusetzen und sich auf ihr Kerngeschäft zu konzentrieren.</w:t>
      </w:r>
    </w:p>
    <w:p w14:paraId="72840933" w14:textId="77777777" w:rsidR="000C2183" w:rsidRPr="00291BB8" w:rsidRDefault="000C2183" w:rsidP="000C2183">
      <w:r w:rsidRPr="00291BB8">
        <w:t xml:space="preserve">Der DACH-Markt für </w:t>
      </w:r>
      <w:proofErr w:type="spellStart"/>
      <w:r w:rsidRPr="00291BB8">
        <w:t>TowerCos</w:t>
      </w:r>
      <w:proofErr w:type="spellEnd"/>
      <w:r w:rsidRPr="00291BB8">
        <w:t xml:space="preserve"> ist durch eine interessante Mischung von Akteuren gekennzeichnet. Einerseits gibt es Unternehmen, die direkt aus den großen Netzbetreibern hervorgegangen sind, wie DFMG Deutsche Funkturm (Deutsche Telekom) </w:t>
      </w:r>
      <w:r w:rsidRPr="00291BB8">
        <w:rPr>
          <w:vertAlign w:val="superscript"/>
        </w:rPr>
        <w:t>33</w:t>
      </w:r>
      <w:r w:rsidRPr="00291BB8">
        <w:t xml:space="preserve">, Vantage Towers (Vodafone) </w:t>
      </w:r>
      <w:r w:rsidRPr="00291BB8">
        <w:rPr>
          <w:vertAlign w:val="superscript"/>
        </w:rPr>
        <w:t>35</w:t>
      </w:r>
      <w:r w:rsidRPr="00291BB8">
        <w:t xml:space="preserve"> und TOWERS </w:t>
      </w:r>
      <w:proofErr w:type="spellStart"/>
      <w:r w:rsidRPr="00291BB8">
        <w:t>Infra</w:t>
      </w:r>
      <w:proofErr w:type="spellEnd"/>
      <w:r w:rsidRPr="00291BB8">
        <w:t xml:space="preserve"> Austria (T-Mobile Austria/Magenta).</w:t>
      </w:r>
      <w:r w:rsidRPr="00291BB8">
        <w:rPr>
          <w:vertAlign w:val="superscript"/>
        </w:rPr>
        <w:t>36</w:t>
      </w:r>
      <w:r w:rsidRPr="00291BB8">
        <w:t xml:space="preserve"> Andererseits sind große, unabhängige und international agierende </w:t>
      </w:r>
      <w:proofErr w:type="spellStart"/>
      <w:r w:rsidRPr="00291BB8">
        <w:t>TowerCos</w:t>
      </w:r>
      <w:proofErr w:type="spellEnd"/>
      <w:r w:rsidRPr="00291BB8">
        <w:t xml:space="preserve"> wie </w:t>
      </w:r>
      <w:proofErr w:type="spellStart"/>
      <w:r w:rsidRPr="00291BB8">
        <w:t>Cellnex</w:t>
      </w:r>
      <w:proofErr w:type="spellEnd"/>
      <w:r w:rsidRPr="00291BB8">
        <w:t xml:space="preserve"> Telecom </w:t>
      </w:r>
      <w:r w:rsidRPr="00291BB8">
        <w:rPr>
          <w:vertAlign w:val="superscript"/>
        </w:rPr>
        <w:t>37</w:t>
      </w:r>
      <w:r w:rsidRPr="00291BB8">
        <w:t xml:space="preserve"> und American Tower Corporation </w:t>
      </w:r>
      <w:r w:rsidRPr="00291BB8">
        <w:rPr>
          <w:vertAlign w:val="superscript"/>
        </w:rPr>
        <w:t>38</w:t>
      </w:r>
      <w:r w:rsidRPr="00291BB8">
        <w:t xml:space="preserve"> in der Region aktiv. Diese Konstellation fördert den Wettbewerb um attraktive Standorte und Dienstleistungen. Für die Mobilfunknetzbetreiber bedeutet dies einerseits eine größere Auswahl an potenziellen Partnern für den Netzausbau, kann aber andererseits auch zu komplexeren Vertragsverhältnissen führen, wenn sie Standorte von mehreren verschiedenen </w:t>
      </w:r>
      <w:proofErr w:type="spellStart"/>
      <w:r w:rsidRPr="00291BB8">
        <w:t>TowerCos</w:t>
      </w:r>
      <w:proofErr w:type="spellEnd"/>
      <w:r w:rsidRPr="00291BB8">
        <w:t xml:space="preserve"> nutzen müssen, um ihre Abdeckungsziele zu erreichen. Der Wettbewerb unter den </w:t>
      </w:r>
      <w:proofErr w:type="spellStart"/>
      <w:r w:rsidRPr="00291BB8">
        <w:t>TowerCos</w:t>
      </w:r>
      <w:proofErr w:type="spellEnd"/>
      <w:r w:rsidRPr="00291BB8">
        <w:t xml:space="preserve"> stimuliert zudem Innovationen im Standortmanagement und kann zu einem beschleunigten Ausbau der Infrastruktur beitragen. Die Wartung der passiven Infrastruktur ist ein wesentlicher Bestandteil des Geschäftsmodells der </w:t>
      </w:r>
      <w:proofErr w:type="spellStart"/>
      <w:r w:rsidRPr="00291BB8">
        <w:t>TowerCos</w:t>
      </w:r>
      <w:proofErr w:type="spellEnd"/>
      <w:r w:rsidRPr="00291BB8">
        <w:t>.</w:t>
      </w:r>
    </w:p>
    <w:p w14:paraId="4E61D4F9" w14:textId="77777777" w:rsidR="000C2183" w:rsidRPr="00291BB8" w:rsidRDefault="000C2183" w:rsidP="000C2183">
      <w:pPr>
        <w:numPr>
          <w:ilvl w:val="0"/>
          <w:numId w:val="111"/>
        </w:numPr>
        <w:spacing w:line="278" w:lineRule="auto"/>
      </w:pPr>
      <w:r w:rsidRPr="00291BB8">
        <w:rPr>
          <w:b/>
          <w:bCs/>
        </w:rPr>
        <w:t>Beispielunternehmen im DACH-Markt und Quellen:</w:t>
      </w:r>
      <w:r w:rsidRPr="00291BB8">
        <w:t xml:space="preserve"> </w:t>
      </w:r>
    </w:p>
    <w:p w14:paraId="1A344095" w14:textId="77777777" w:rsidR="000C2183" w:rsidRPr="00291BB8" w:rsidRDefault="000C2183" w:rsidP="000C2183">
      <w:pPr>
        <w:numPr>
          <w:ilvl w:val="1"/>
          <w:numId w:val="111"/>
        </w:numPr>
        <w:spacing w:line="278" w:lineRule="auto"/>
      </w:pPr>
      <w:r w:rsidRPr="00291BB8">
        <w:rPr>
          <w:b/>
          <w:bCs/>
        </w:rPr>
        <w:t>Vantage Towers:</w:t>
      </w:r>
      <w:r w:rsidRPr="00291BB8">
        <w:t xml:space="preserve"> Entstanden aus der Ausgliederung der europäischen Mobilfunkmasten von Vodafone, ist Vantage Towers einer der größten </w:t>
      </w:r>
      <w:proofErr w:type="spellStart"/>
      <w:r w:rsidRPr="00291BB8">
        <w:t>TowerCo</w:t>
      </w:r>
      <w:proofErr w:type="spellEnd"/>
      <w:r w:rsidRPr="00291BB8">
        <w:t>-Betreiber in Europa. Das Unternehmen betreibt über 84.600 Standorte in zehn europäischen Ländern, davon mehr als 20.000 in Deutschland.</w:t>
      </w:r>
      <w:r w:rsidRPr="00291BB8">
        <w:rPr>
          <w:vertAlign w:val="superscript"/>
        </w:rPr>
        <w:t>35</w:t>
      </w:r>
      <w:r w:rsidRPr="00291BB8">
        <w:t xml:space="preserve"> Das Dienstleistungsportfolio umfasst Co-Location (Mitnutzung bestehender Standorte durch mehrere Netzbetreiber), </w:t>
      </w:r>
      <w:proofErr w:type="spellStart"/>
      <w:r w:rsidRPr="00291BB8">
        <w:t>Built-to-Suit</w:t>
      </w:r>
      <w:proofErr w:type="spellEnd"/>
      <w:r w:rsidRPr="00291BB8">
        <w:t xml:space="preserve"> (Neubau von Standorten nach Kundenwunsch), Indoor Connectivity Lösungen und Small Cells. Die Wartung und der Betrieb der Standorte sind integraler Bestandteil des Angebots.</w:t>
      </w:r>
      <w:r w:rsidRPr="00291BB8">
        <w:rPr>
          <w:vertAlign w:val="superscript"/>
        </w:rPr>
        <w:t>35</w:t>
      </w:r>
      <w:r w:rsidRPr="00291BB8">
        <w:t xml:space="preserve"> (Quellen: </w:t>
      </w:r>
      <w:r w:rsidRPr="00291BB8">
        <w:rPr>
          <w:vertAlign w:val="superscript"/>
        </w:rPr>
        <w:t>35</w:t>
      </w:r>
      <w:r w:rsidRPr="00291BB8">
        <w:t>)</w:t>
      </w:r>
    </w:p>
    <w:p w14:paraId="619E4BB9" w14:textId="77777777" w:rsidR="000C2183" w:rsidRPr="00291BB8" w:rsidRDefault="000C2183" w:rsidP="000C2183">
      <w:pPr>
        <w:numPr>
          <w:ilvl w:val="1"/>
          <w:numId w:val="111"/>
        </w:numPr>
        <w:spacing w:line="278" w:lineRule="auto"/>
      </w:pPr>
      <w:r w:rsidRPr="00291BB8">
        <w:rPr>
          <w:b/>
          <w:bCs/>
        </w:rPr>
        <w:t>DFMG Deutsche Funkturm GmbH:</w:t>
      </w:r>
      <w:r w:rsidRPr="00291BB8">
        <w:t xml:space="preserve"> Eine Tochtergesellschaft der Deutschen Telekom, an der seit 2023 auch </w:t>
      </w:r>
      <w:proofErr w:type="spellStart"/>
      <w:r w:rsidRPr="00291BB8">
        <w:t>DigitalBridge</w:t>
      </w:r>
      <w:proofErr w:type="spellEnd"/>
      <w:r w:rsidRPr="00291BB8">
        <w:t xml:space="preserve"> und Brookfield als Anteilseigner beteiligt sind. Die DFMG ist der größte Betreiber von Funkinfrastruktur in Deutschland und verwaltet ein Portfolio von rund 35.200 Antennenstandorten, darunter Türme, Masten, Dachstandorte sowie Distributed </w:t>
      </w:r>
      <w:proofErr w:type="spellStart"/>
      <w:r w:rsidRPr="00291BB8">
        <w:t>Antenna</w:t>
      </w:r>
      <w:proofErr w:type="spellEnd"/>
      <w:r w:rsidRPr="00291BB8">
        <w:t xml:space="preserve"> Systems (DAS) und Small Cells.</w:t>
      </w:r>
      <w:r w:rsidRPr="00291BB8">
        <w:rPr>
          <w:vertAlign w:val="superscript"/>
        </w:rPr>
        <w:t>33</w:t>
      </w:r>
      <w:r w:rsidRPr="00291BB8">
        <w:t xml:space="preserve"> Das Unternehmen bietet umfassende Dienstleistungen an, die von der Akquisition und Planung über die Realisierung bis hin zum Betrieb und der Vermarktung von Funkstandorten reichen.</w:t>
      </w:r>
      <w:r w:rsidRPr="00291BB8">
        <w:rPr>
          <w:vertAlign w:val="superscript"/>
        </w:rPr>
        <w:t>43</w:t>
      </w:r>
      <w:r w:rsidRPr="00291BB8">
        <w:t xml:space="preserve"> (Quellen: </w:t>
      </w:r>
      <w:r w:rsidRPr="00291BB8">
        <w:rPr>
          <w:vertAlign w:val="superscript"/>
        </w:rPr>
        <w:t>33</w:t>
      </w:r>
      <w:r w:rsidRPr="00291BB8">
        <w:t>)</w:t>
      </w:r>
    </w:p>
    <w:p w14:paraId="10CBEFDF" w14:textId="77777777" w:rsidR="000C2183" w:rsidRPr="00291BB8" w:rsidRDefault="000C2183" w:rsidP="000C2183">
      <w:pPr>
        <w:numPr>
          <w:ilvl w:val="1"/>
          <w:numId w:val="111"/>
        </w:numPr>
        <w:spacing w:line="278" w:lineRule="auto"/>
      </w:pPr>
      <w:proofErr w:type="spellStart"/>
      <w:r w:rsidRPr="00291BB8">
        <w:rPr>
          <w:b/>
          <w:bCs/>
        </w:rPr>
        <w:lastRenderedPageBreak/>
        <w:t>Cellnex</w:t>
      </w:r>
      <w:proofErr w:type="spellEnd"/>
      <w:r w:rsidRPr="00291BB8">
        <w:rPr>
          <w:b/>
          <w:bCs/>
        </w:rPr>
        <w:t xml:space="preserve"> Telecom:</w:t>
      </w:r>
      <w:r w:rsidRPr="00291BB8">
        <w:t xml:space="preserve"> Ein führender unabhängiger europäischer Betreiber von Telekommunikationsinfrastruktur mit Hauptsitz in Spanien und Aktivitäten in 10 Ländern, einschließlich der Schweiz.</w:t>
      </w:r>
      <w:r w:rsidRPr="00291BB8">
        <w:rPr>
          <w:vertAlign w:val="superscript"/>
        </w:rPr>
        <w:t>37</w:t>
      </w:r>
      <w:r w:rsidRPr="00291BB8">
        <w:t xml:space="preserve"> </w:t>
      </w:r>
      <w:proofErr w:type="spellStart"/>
      <w:r w:rsidRPr="00291BB8">
        <w:t>Cellnex</w:t>
      </w:r>
      <w:proofErr w:type="spellEnd"/>
      <w:r w:rsidRPr="00291BB8">
        <w:t xml:space="preserve"> bietet Mobilfunknetzbetreibern Co-Location an seinen rund 130.000 Standorten (inkl. geplanter Rollouts), </w:t>
      </w:r>
      <w:proofErr w:type="spellStart"/>
      <w:r w:rsidRPr="00291BB8">
        <w:t>Built</w:t>
      </w:r>
      <w:proofErr w:type="spellEnd"/>
      <w:r w:rsidRPr="00291BB8">
        <w:t>-</w:t>
      </w:r>
      <w:proofErr w:type="spellStart"/>
      <w:r w:rsidRPr="00291BB8">
        <w:t>to</w:t>
      </w:r>
      <w:proofErr w:type="spellEnd"/>
      <w:r w:rsidRPr="00291BB8">
        <w:t>-</w:t>
      </w:r>
      <w:proofErr w:type="spellStart"/>
      <w:r w:rsidRPr="00291BB8">
        <w:t>Suit</w:t>
      </w:r>
      <w:proofErr w:type="spellEnd"/>
      <w:r w:rsidRPr="00291BB8">
        <w:t xml:space="preserve">-Lösungen, DAS, Small Cells, Glasfaseranbindungen für Masten (Fiber </w:t>
      </w:r>
      <w:proofErr w:type="spellStart"/>
      <w:r w:rsidRPr="00291BB8">
        <w:t>to</w:t>
      </w:r>
      <w:proofErr w:type="spellEnd"/>
      <w:r w:rsidRPr="00291BB8">
        <w:t xml:space="preserve"> </w:t>
      </w:r>
      <w:proofErr w:type="spellStart"/>
      <w:r w:rsidRPr="00291BB8">
        <w:t>the</w:t>
      </w:r>
      <w:proofErr w:type="spellEnd"/>
      <w:r w:rsidRPr="00291BB8">
        <w:t xml:space="preserve"> Tower, FTTT) und Edge-Rechenzentren. Der Betrieb und die Wartung der Infrastruktur werden durch ein 24/7 Network Operation </w:t>
      </w:r>
      <w:proofErr w:type="spellStart"/>
      <w:r w:rsidRPr="00291BB8">
        <w:t>Centre</w:t>
      </w:r>
      <w:proofErr w:type="spellEnd"/>
      <w:r w:rsidRPr="00291BB8">
        <w:t xml:space="preserve"> sichergestellt.</w:t>
      </w:r>
      <w:r w:rsidRPr="00291BB8">
        <w:rPr>
          <w:vertAlign w:val="superscript"/>
        </w:rPr>
        <w:t>37</w:t>
      </w:r>
      <w:r w:rsidRPr="00291BB8">
        <w:t xml:space="preserve"> (Quellen: </w:t>
      </w:r>
      <w:r w:rsidRPr="00291BB8">
        <w:rPr>
          <w:vertAlign w:val="superscript"/>
        </w:rPr>
        <w:t>37</w:t>
      </w:r>
      <w:r w:rsidRPr="00291BB8">
        <w:t>)</w:t>
      </w:r>
    </w:p>
    <w:p w14:paraId="7ABDF48E" w14:textId="77777777" w:rsidR="000C2183" w:rsidRPr="00291BB8" w:rsidRDefault="000C2183" w:rsidP="000C2183">
      <w:pPr>
        <w:numPr>
          <w:ilvl w:val="1"/>
          <w:numId w:val="111"/>
        </w:numPr>
        <w:spacing w:line="278" w:lineRule="auto"/>
      </w:pPr>
      <w:r w:rsidRPr="00291BB8">
        <w:rPr>
          <w:b/>
          <w:bCs/>
        </w:rPr>
        <w:t>American Tower Corporation (ATC):</w:t>
      </w:r>
      <w:r w:rsidRPr="00291BB8">
        <w:t xml:space="preserve"> Ein global agierender Real Estate Investment Trust (REIT) und einer der größten unabhängigen Eigentümer, Betreiber und Entwickler von Kommunikationsimmobilien. ATC betreibt in Europa über 30.000 Standorte, unter anderem in Deutschland, Frankreich und Spanien.</w:t>
      </w:r>
      <w:r w:rsidRPr="00291BB8">
        <w:rPr>
          <w:vertAlign w:val="superscript"/>
        </w:rPr>
        <w:t>38</w:t>
      </w:r>
      <w:r w:rsidRPr="00291BB8">
        <w:t xml:space="preserve"> Das Angebot umfasst die Vermietung von Turm- und Dachstandorten, die Entwicklung neuer Standorte, Backup-Stromversorgungslösungen, DAS, Wi-Fi und Privatnetze sowie Edge-Rechenzentren. Die Wartung und Überwachung der Standorte erfolgt über ein 24/7 Network Operations Center (NOC).</w:t>
      </w:r>
      <w:r w:rsidRPr="00291BB8">
        <w:rPr>
          <w:vertAlign w:val="superscript"/>
        </w:rPr>
        <w:t>53</w:t>
      </w:r>
      <w:r w:rsidRPr="00291BB8">
        <w:t xml:space="preserve"> (Quellen: </w:t>
      </w:r>
      <w:r w:rsidRPr="00291BB8">
        <w:rPr>
          <w:vertAlign w:val="superscript"/>
        </w:rPr>
        <w:t>38</w:t>
      </w:r>
      <w:r w:rsidRPr="00291BB8">
        <w:t>)</w:t>
      </w:r>
    </w:p>
    <w:p w14:paraId="645BF4C7" w14:textId="77777777" w:rsidR="000C2183" w:rsidRPr="00291BB8" w:rsidRDefault="000C2183" w:rsidP="000C2183">
      <w:pPr>
        <w:numPr>
          <w:ilvl w:val="1"/>
          <w:numId w:val="111"/>
        </w:numPr>
        <w:spacing w:line="278" w:lineRule="auto"/>
      </w:pPr>
      <w:r w:rsidRPr="00291BB8">
        <w:rPr>
          <w:b/>
          <w:bCs/>
        </w:rPr>
        <w:t xml:space="preserve">TOWERS </w:t>
      </w:r>
      <w:proofErr w:type="spellStart"/>
      <w:r w:rsidRPr="00291BB8">
        <w:rPr>
          <w:b/>
          <w:bCs/>
        </w:rPr>
        <w:t>Infra</w:t>
      </w:r>
      <w:proofErr w:type="spellEnd"/>
      <w:r w:rsidRPr="00291BB8">
        <w:rPr>
          <w:b/>
          <w:bCs/>
        </w:rPr>
        <w:t xml:space="preserve"> Austria GmbH:</w:t>
      </w:r>
      <w:r w:rsidRPr="00291BB8">
        <w:t xml:space="preserve"> Dieses Unternehmen entstand aus der Abspaltung der passiven Mobilfunkinfrastruktur der T-Mobile Austria (vormals Magenta Telekom </w:t>
      </w:r>
      <w:proofErr w:type="spellStart"/>
      <w:r w:rsidRPr="00291BB8">
        <w:t>Infra</w:t>
      </w:r>
      <w:proofErr w:type="spellEnd"/>
      <w:r w:rsidRPr="00291BB8">
        <w:t xml:space="preserve"> GmbH) und ist heute ein führender Anbieter von Telekommunikationsinfrastruktur in Österreich.</w:t>
      </w:r>
      <w:r w:rsidRPr="00291BB8">
        <w:rPr>
          <w:vertAlign w:val="superscript"/>
        </w:rPr>
        <w:t>36</w:t>
      </w:r>
      <w:r w:rsidRPr="00291BB8">
        <w:t xml:space="preserve"> Mit über 7.000 Funkstandorten bietet TOWERS </w:t>
      </w:r>
      <w:proofErr w:type="spellStart"/>
      <w:r w:rsidRPr="00291BB8">
        <w:t>Infra</w:t>
      </w:r>
      <w:proofErr w:type="spellEnd"/>
      <w:r w:rsidRPr="00291BB8">
        <w:t xml:space="preserve"> Austria die Vermietung passiver Infrastruktur sowie damit verbundene Zusatzdienstleistungen für Mobilfunknetzbetreiber und andere </w:t>
      </w:r>
      <w:proofErr w:type="spellStart"/>
      <w:r w:rsidRPr="00291BB8">
        <w:t>Funkdiensteanbieter</w:t>
      </w:r>
      <w:proofErr w:type="spellEnd"/>
      <w:r w:rsidRPr="00291BB8">
        <w:t xml:space="preserve"> an.</w:t>
      </w:r>
      <w:r w:rsidRPr="00291BB8">
        <w:rPr>
          <w:vertAlign w:val="superscript"/>
        </w:rPr>
        <w:t>60</w:t>
      </w:r>
      <w:r w:rsidRPr="00291BB8">
        <w:t xml:space="preserve"> (Quellen: </w:t>
      </w:r>
      <w:r w:rsidRPr="00291BB8">
        <w:rPr>
          <w:vertAlign w:val="superscript"/>
        </w:rPr>
        <w:t>36</w:t>
      </w:r>
      <w:r w:rsidRPr="00291BB8">
        <w:t>)</w:t>
      </w:r>
    </w:p>
    <w:p w14:paraId="36CA669D" w14:textId="77777777" w:rsidR="000C2183" w:rsidRPr="00291BB8" w:rsidRDefault="000C2183" w:rsidP="000C2183">
      <w:r>
        <w:rPr>
          <w:b/>
          <w:bCs/>
          <w:color w:val="000000" w:themeColor="text1"/>
          <w:sz w:val="24"/>
          <w:szCs w:val="24"/>
        </w:rPr>
        <w:t>Anbieter von Glasfaserkabeln und -komponenten</w:t>
      </w:r>
      <w:r>
        <w:rPr>
          <w:b/>
          <w:bCs/>
          <w:color w:val="000000" w:themeColor="text1"/>
          <w:sz w:val="24"/>
          <w:szCs w:val="24"/>
        </w:rPr>
        <w:br/>
      </w:r>
      <w:r w:rsidRPr="00291BB8">
        <w:t>Diese Zulieferer liefern die physischen Kabel, Leerrohre, Muffen, Patchpanel und andere passive Verbindungselemente, die für den Aufbau und die Erweiterung von Glasfasernetzen (FTTH/FTTB) unerlässlich sind. Die Qualität dieser Komponenten ist entscheidend für die Leistungsfähigkeit und Langlebigkeit der Netze.</w:t>
      </w:r>
    </w:p>
    <w:p w14:paraId="0DCF533B" w14:textId="77777777" w:rsidR="000C2183" w:rsidRPr="00291BB8" w:rsidRDefault="000C2183" w:rsidP="000C2183">
      <w:r w:rsidRPr="00291BB8">
        <w:t xml:space="preserve">Der massive Ausbaubedarf bei Glasfasernetzen in der DACH-Region, wie er in verschiedenen Marktberichten und Ankündigungen der Bundesnetzagentur dokumentiert ist </w:t>
      </w:r>
      <w:r w:rsidRPr="00291BB8">
        <w:rPr>
          <w:vertAlign w:val="superscript"/>
        </w:rPr>
        <w:t>5</w:t>
      </w:r>
      <w:r w:rsidRPr="00291BB8">
        <w:t xml:space="preserve">, führt zu einer entsprechend hohen Nachfrage nach Glasfaserkabeln und passiven Komponenten. Dies könnte zu Engpässen bei bestimmten spezialisierten Produkten oder auch bei Fachkräften für die Installation und </w:t>
      </w:r>
      <w:proofErr w:type="spellStart"/>
      <w:r w:rsidRPr="00291BB8">
        <w:t>Spleißarbeiten</w:t>
      </w:r>
      <w:proofErr w:type="spellEnd"/>
      <w:r w:rsidRPr="00291BB8">
        <w:t xml:space="preserve"> führen (siehe Abschnitt IV.B.1), was wiederum Auswirkungen auf Projektzeitpläne und Kosten haben kann. Die Qualität und die Langlebigkeit der verbauten passiven Komponenten sind von entscheidender Bedeutung für die langfristige Zuverlässigkeit und Wartungsarmut der Glasfasernetze. Fehlerhafte oder minderwertige Materialien können später zu erheblichen Betriebskosten und Servicebeeinträchtigungen führen.</w:t>
      </w:r>
    </w:p>
    <w:p w14:paraId="65B8A8C4" w14:textId="77777777" w:rsidR="000C2183" w:rsidRPr="00291BB8" w:rsidRDefault="000C2183" w:rsidP="000C2183">
      <w:pPr>
        <w:numPr>
          <w:ilvl w:val="0"/>
          <w:numId w:val="112"/>
        </w:numPr>
        <w:spacing w:line="278" w:lineRule="auto"/>
      </w:pPr>
      <w:r w:rsidRPr="00291BB8">
        <w:rPr>
          <w:b/>
          <w:bCs/>
        </w:rPr>
        <w:t>Beispielunternehmen im DACH-Markt und Quellen:</w:t>
      </w:r>
    </w:p>
    <w:p w14:paraId="782F5917" w14:textId="77777777" w:rsidR="000C2183" w:rsidRPr="00291BB8" w:rsidRDefault="000C2183" w:rsidP="000C2183">
      <w:pPr>
        <w:numPr>
          <w:ilvl w:val="1"/>
          <w:numId w:val="112"/>
        </w:numPr>
        <w:spacing w:line="278" w:lineRule="auto"/>
      </w:pPr>
      <w:proofErr w:type="spellStart"/>
      <w:r w:rsidRPr="00291BB8">
        <w:rPr>
          <w:b/>
          <w:bCs/>
        </w:rPr>
        <w:t>Prysmian</w:t>
      </w:r>
      <w:proofErr w:type="spellEnd"/>
      <w:r w:rsidRPr="00291BB8">
        <w:rPr>
          <w:b/>
          <w:bCs/>
        </w:rPr>
        <w:t xml:space="preserve"> Group (inkl. </w:t>
      </w:r>
      <w:proofErr w:type="spellStart"/>
      <w:r w:rsidRPr="00291BB8">
        <w:rPr>
          <w:b/>
          <w:bCs/>
        </w:rPr>
        <w:t>Draka</w:t>
      </w:r>
      <w:proofErr w:type="spellEnd"/>
      <w:r w:rsidRPr="00291BB8">
        <w:rPr>
          <w:b/>
          <w:bCs/>
        </w:rPr>
        <w:t>):</w:t>
      </w:r>
      <w:r w:rsidRPr="00291BB8">
        <w:t xml:space="preserve"> Ein weltweit führender Hersteller von Energie- und Telekommunikationskabeln und -systemen, einschließlich eines breiten Portfolios an Glasfaserkabeln, Kupferkabeln und zugehörigen Verbindungskomponenten. Die </w:t>
      </w:r>
      <w:proofErr w:type="spellStart"/>
      <w:r w:rsidRPr="00291BB8">
        <w:t>Prysmian</w:t>
      </w:r>
      <w:proofErr w:type="spellEnd"/>
      <w:r w:rsidRPr="00291BB8">
        <w:t xml:space="preserve"> Group verfügt über Produktionsstätten </w:t>
      </w:r>
      <w:r w:rsidRPr="00291BB8">
        <w:lastRenderedPageBreak/>
        <w:t xml:space="preserve">und Vertriebsniederlassungen im DACH-Raum und ist ein wichtiger Lieferant für große Netzbetreiber und </w:t>
      </w:r>
      <w:proofErr w:type="gramStart"/>
      <w:r w:rsidRPr="00291BB8">
        <w:t>Infrastrukturprojekte..</w:t>
      </w:r>
      <w:proofErr w:type="gramEnd"/>
      <w:r w:rsidRPr="00291BB8">
        <w:rPr>
          <w:vertAlign w:val="superscript"/>
        </w:rPr>
        <w:t>10</w:t>
      </w:r>
    </w:p>
    <w:p w14:paraId="4B79CB27" w14:textId="77777777" w:rsidR="000C2183" w:rsidRPr="00291BB8" w:rsidRDefault="000C2183" w:rsidP="000C2183">
      <w:pPr>
        <w:numPr>
          <w:ilvl w:val="1"/>
          <w:numId w:val="112"/>
        </w:numPr>
        <w:spacing w:line="278" w:lineRule="auto"/>
      </w:pPr>
      <w:r w:rsidRPr="00291BB8">
        <w:rPr>
          <w:b/>
          <w:bCs/>
        </w:rPr>
        <w:t>Corning Incorporated:</w:t>
      </w:r>
      <w:r w:rsidRPr="00291BB8">
        <w:t xml:space="preserve"> Ein international bekannter Innovator und Hersteller von Spezialglas und Keramik, darunter auch ein Pionier in der Entwicklung und Produktion von Glasfasern, Glasfaserkabeln und </w:t>
      </w:r>
      <w:proofErr w:type="spellStart"/>
      <w:r w:rsidRPr="00291BB8">
        <w:t>Konnektivitätslösungen</w:t>
      </w:r>
      <w:proofErr w:type="spellEnd"/>
      <w:r w:rsidRPr="00291BB8">
        <w:t>. Corning-Produkte sind weltweit im Einsatz und auch im DACH-Markt bei Netzbetreibern und Installationsfirmen verbreitet. (Allgemeines Branchenwissen).</w:t>
      </w:r>
    </w:p>
    <w:p w14:paraId="1A73847E" w14:textId="77777777" w:rsidR="000C2183" w:rsidRPr="00291BB8" w:rsidRDefault="000C2183" w:rsidP="000C2183">
      <w:pPr>
        <w:numPr>
          <w:ilvl w:val="1"/>
          <w:numId w:val="112"/>
        </w:numPr>
        <w:spacing w:line="278" w:lineRule="auto"/>
      </w:pPr>
      <w:r w:rsidRPr="00291BB8">
        <w:rPr>
          <w:b/>
          <w:bCs/>
        </w:rPr>
        <w:t>Reichle &amp; De-Massari (R&amp;M):</w:t>
      </w:r>
      <w:r w:rsidRPr="00291BB8">
        <w:t xml:space="preserve"> Ein Schweizer Unternehmen, das hochwertige Verkabelungslösungen für Kommunikationsnetze (sowohl Kupfer als auch Glasfaser) entwickelt, produziert und vertreibt. R&amp;M ist besonders stark im Bereich der strukturierten Gebäudeverkabelung, für Rechenzentren und für Fiber-</w:t>
      </w:r>
      <w:proofErr w:type="spellStart"/>
      <w:r w:rsidRPr="00291BB8">
        <w:t>to</w:t>
      </w:r>
      <w:proofErr w:type="spellEnd"/>
      <w:r w:rsidRPr="00291BB8">
        <w:t>-</w:t>
      </w:r>
      <w:proofErr w:type="spellStart"/>
      <w:r w:rsidRPr="00291BB8">
        <w:t>the</w:t>
      </w:r>
      <w:proofErr w:type="spellEnd"/>
      <w:r w:rsidRPr="00291BB8">
        <w:t>-Home (FTTH)-Anwendungen und im DACH-Markt als Qualitätsanbieter etabliert. (Allgemeines Branchenwissen).</w:t>
      </w:r>
    </w:p>
    <w:p w14:paraId="5CAE89C6" w14:textId="77777777" w:rsidR="000C2183" w:rsidRPr="00291BB8" w:rsidRDefault="000C2183" w:rsidP="000C2183">
      <w:pPr>
        <w:numPr>
          <w:ilvl w:val="1"/>
          <w:numId w:val="112"/>
        </w:numPr>
        <w:spacing w:line="278" w:lineRule="auto"/>
      </w:pPr>
      <w:r w:rsidRPr="00291BB8">
        <w:rPr>
          <w:b/>
          <w:bCs/>
        </w:rPr>
        <w:t>Lokale und regionale Anbieter von Kabeln und Installationsmaterial:</w:t>
      </w:r>
      <w:r w:rsidRPr="00291BB8">
        <w:t xml:space="preserve"> Neben den großen globalen Herstellern gibt es im DACH-Raum eine Vielzahl kleinerer und mittlerer Unternehmen (KMU), die als Distributoren für die Produkte der großen Hersteller agieren oder spezialisierte Nischenprodukte und Installationsmaterialien anbieten. Diese spielen eine wichtige Rolle in der regionalen Versorgung und Flexibilität.</w:t>
      </w:r>
    </w:p>
    <w:p w14:paraId="2EE84D05" w14:textId="77777777" w:rsidR="000C2183" w:rsidRPr="00C161D3" w:rsidRDefault="000C2183" w:rsidP="000C2183">
      <w:pPr>
        <w:pStyle w:val="berschrift2"/>
        <w:rPr>
          <w:b/>
          <w:bCs/>
          <w:color w:val="000000" w:themeColor="text1"/>
          <w:sz w:val="24"/>
          <w:szCs w:val="24"/>
        </w:rPr>
      </w:pPr>
    </w:p>
    <w:p w14:paraId="20DF755C" w14:textId="77777777" w:rsidR="000C2183" w:rsidRPr="00291BB8" w:rsidRDefault="000C2183" w:rsidP="000C2183">
      <w:r>
        <w:rPr>
          <w:b/>
          <w:bCs/>
          <w:color w:val="000000" w:themeColor="text1"/>
          <w:sz w:val="24"/>
          <w:szCs w:val="24"/>
        </w:rPr>
        <w:t>Anbieter von Software- und IT-Lösungen</w:t>
      </w:r>
      <w:r>
        <w:rPr>
          <w:b/>
          <w:bCs/>
          <w:color w:val="000000" w:themeColor="text1"/>
          <w:sz w:val="24"/>
          <w:szCs w:val="24"/>
        </w:rPr>
        <w:br/>
      </w:r>
      <w:r w:rsidRPr="00291BB8">
        <w:t>Software ist das Nervensystem und Gehirn moderner Telekommunikationsnetze und -dienste. Sie steuert Netzfunktionen, verwaltet Kundenbeziehungen, ermöglicht die Abrechnung von Diensten und sichert die Infrastruktur gegen Bedrohungen. Dieser Abschnitt deckt kritische Softwarekategorien ab, die für den Betrieb und die Weiterentwicklung von Telekommunikationsdiensten im DACH-Raum unerlässlich sind.</w:t>
      </w:r>
    </w:p>
    <w:p w14:paraId="37A61B45" w14:textId="77777777" w:rsidR="000C2183" w:rsidRPr="00291BB8" w:rsidRDefault="000C2183" w:rsidP="000C2183">
      <w:pPr>
        <w:rPr>
          <w:lang w:val="en-GB"/>
        </w:rPr>
      </w:pPr>
      <w:r w:rsidRPr="00291BB8">
        <w:rPr>
          <w:b/>
          <w:bCs/>
          <w:lang w:val="en-GB"/>
        </w:rPr>
        <w:t xml:space="preserve">A. OSS/BSS (Operations/Business Support Systems) </w:t>
      </w:r>
      <w:proofErr w:type="spellStart"/>
      <w:r w:rsidRPr="00291BB8">
        <w:rPr>
          <w:b/>
          <w:bCs/>
          <w:lang w:val="en-GB"/>
        </w:rPr>
        <w:t>Hersteller</w:t>
      </w:r>
      <w:proofErr w:type="spellEnd"/>
    </w:p>
    <w:p w14:paraId="7A70FF87" w14:textId="77777777" w:rsidR="000C2183" w:rsidRPr="00291BB8" w:rsidRDefault="000C2183" w:rsidP="000C2183">
      <w:r w:rsidRPr="00291BB8">
        <w:t>Operations Support Systems (OSS) und Business Support Systems (BSS) sind das informationstechnische Rückgrat für den effizienten Betrieb von Telekommunikationsnetzen (OSS) und die Abwicklung aller kundenbezogenen Geschäftsprozesse (BSS). Dazu gehören Netzmanagement, Service-Provisionierung, Fehlerbehebung, Kundenmanagement (CRM), Produktkatalogmanagement, Auftragsabwicklung, Abrechnung (Billing) und Umsatzmanagement.</w:t>
      </w:r>
    </w:p>
    <w:p w14:paraId="5C07D999" w14:textId="77777777" w:rsidR="000C2183" w:rsidRPr="00291BB8" w:rsidRDefault="000C2183" w:rsidP="000C2183">
      <w:r w:rsidRPr="00291BB8">
        <w:t xml:space="preserve">Die Komplexität moderner 5G-Dienste, wie beispielsweise Network </w:t>
      </w:r>
      <w:proofErr w:type="spellStart"/>
      <w:r w:rsidRPr="00291BB8">
        <w:t>Slicing</w:t>
      </w:r>
      <w:proofErr w:type="spellEnd"/>
      <w:r w:rsidRPr="00291BB8">
        <w:t xml:space="preserve"> für dedizierte Unternehmensnetze oder Edge Computing für latenzkritische Anwendungen, sowie die Notwendigkeit einer immer schnelleren Time-</w:t>
      </w:r>
      <w:proofErr w:type="spellStart"/>
      <w:r w:rsidRPr="00291BB8">
        <w:t>to</w:t>
      </w:r>
      <w:proofErr w:type="spellEnd"/>
      <w:r w:rsidRPr="00291BB8">
        <w:t>-Market für neue Angebote, stellen enorme Anforderungen an die Flexibilität und Agilität von OSS/BSS-Systemen.</w:t>
      </w:r>
      <w:r w:rsidRPr="00291BB8">
        <w:rPr>
          <w:vertAlign w:val="superscript"/>
        </w:rPr>
        <w:t>6</w:t>
      </w:r>
      <w:r w:rsidRPr="00291BB8">
        <w:t xml:space="preserve"> Traditionelle, oft monolithische Systeme stoßen hier an ihre Grenzen. Daher gewinnen Anbieter, die auf Cloud-native Architekturen setzen, KI-gestützte Automatisierung für Prozesse wie Service-Orchestrierung und -Assurance integrieren und </w:t>
      </w:r>
      <w:proofErr w:type="spellStart"/>
      <w:r w:rsidRPr="00291BB8">
        <w:t>No</w:t>
      </w:r>
      <w:proofErr w:type="spellEnd"/>
      <w:r w:rsidRPr="00291BB8">
        <w:t>-Code/Low-Code-Konfigurationsmöglichkeiten bieten, im DACH-Markt deutlich an Wettbewerbsvorteil.</w:t>
      </w:r>
      <w:r w:rsidRPr="00291BB8">
        <w:rPr>
          <w:vertAlign w:val="superscript"/>
        </w:rPr>
        <w:t>6</w:t>
      </w:r>
      <w:r w:rsidRPr="00291BB8">
        <w:t xml:space="preserve"> Solche modernen Ansätze ermöglichen es Kommunikationsdienstleistern (CSPs), schneller zu </w:t>
      </w:r>
      <w:r w:rsidRPr="00291BB8">
        <w:lastRenderedPageBreak/>
        <w:t xml:space="preserve">innovieren und ihre Systeme flexibler an neue Marktanforderungen anzupassen. Führende Anbieter wie </w:t>
      </w:r>
      <w:proofErr w:type="spellStart"/>
      <w:r w:rsidRPr="00291BB8">
        <w:t>Amdocs</w:t>
      </w:r>
      <w:proofErr w:type="spellEnd"/>
      <w:r w:rsidRPr="00291BB8">
        <w:t xml:space="preserve">, Ericsson und Nokia betonen ihre fortschrittlichen, KI- und Cloud-basierten OSS/BSS-Lösungen </w:t>
      </w:r>
      <w:r w:rsidRPr="00291BB8">
        <w:rPr>
          <w:vertAlign w:val="superscript"/>
        </w:rPr>
        <w:t>63</w:t>
      </w:r>
      <w:r w:rsidRPr="00291BB8">
        <w:t xml:space="preserve">, während spezialisierte Unternehmen wie </w:t>
      </w:r>
      <w:proofErr w:type="spellStart"/>
      <w:r w:rsidRPr="00291BB8">
        <w:t>Tridens</w:t>
      </w:r>
      <w:proofErr w:type="spellEnd"/>
      <w:r w:rsidRPr="00291BB8">
        <w:t xml:space="preserve"> sich auf agile </w:t>
      </w:r>
      <w:proofErr w:type="spellStart"/>
      <w:r w:rsidRPr="00291BB8">
        <w:t>Monetarisierungsplattformen</w:t>
      </w:r>
      <w:proofErr w:type="spellEnd"/>
      <w:r w:rsidRPr="00291BB8">
        <w:t xml:space="preserve"> konzentrieren, die für die Abrechnung neuer, dynamischer 5G-Dienste unerlässlich sind.</w:t>
      </w:r>
      <w:r w:rsidRPr="00291BB8">
        <w:rPr>
          <w:vertAlign w:val="superscript"/>
        </w:rPr>
        <w:t>6</w:t>
      </w:r>
    </w:p>
    <w:p w14:paraId="3433B0A7" w14:textId="77777777" w:rsidR="000C2183" w:rsidRPr="00291BB8" w:rsidRDefault="000C2183" w:rsidP="000C2183">
      <w:pPr>
        <w:numPr>
          <w:ilvl w:val="0"/>
          <w:numId w:val="113"/>
        </w:numPr>
        <w:spacing w:line="278" w:lineRule="auto"/>
      </w:pPr>
      <w:r w:rsidRPr="00291BB8">
        <w:rPr>
          <w:b/>
          <w:bCs/>
        </w:rPr>
        <w:t>Beispielunternehmen im DACH-Markt und Quellen:</w:t>
      </w:r>
      <w:r w:rsidRPr="00291BB8">
        <w:t xml:space="preserve"> </w:t>
      </w:r>
    </w:p>
    <w:p w14:paraId="3E0CC9FD" w14:textId="77777777" w:rsidR="000C2183" w:rsidRPr="00291BB8" w:rsidRDefault="000C2183" w:rsidP="000C2183">
      <w:pPr>
        <w:numPr>
          <w:ilvl w:val="1"/>
          <w:numId w:val="113"/>
        </w:numPr>
        <w:spacing w:line="278" w:lineRule="auto"/>
      </w:pPr>
      <w:proofErr w:type="spellStart"/>
      <w:r w:rsidRPr="00291BB8">
        <w:rPr>
          <w:b/>
          <w:bCs/>
        </w:rPr>
        <w:t>Amdocs</w:t>
      </w:r>
      <w:proofErr w:type="spellEnd"/>
      <w:r w:rsidRPr="00291BB8">
        <w:rPr>
          <w:b/>
          <w:bCs/>
        </w:rPr>
        <w:t xml:space="preserve"> Limited:</w:t>
      </w:r>
      <w:r w:rsidRPr="00291BB8">
        <w:t xml:space="preserve"> Ein weltweit führender Anbieter von Software und Dienstleistungen für die Kommunikations-, Medien- und Finanzdienstleistungsbranche. </w:t>
      </w:r>
      <w:proofErr w:type="spellStart"/>
      <w:r w:rsidRPr="00291BB8">
        <w:t>Amdocs</w:t>
      </w:r>
      <w:proofErr w:type="spellEnd"/>
      <w:r w:rsidRPr="00291BB8">
        <w:t xml:space="preserve"> ist spezialisiert auf OSS- und BSS-Lösungen, die Kundenerlebnisse verbessern, Betriebsabläufe rationalisieren und die Monetarisierung von Netzen der nächsten Generation wie 5G ermöglichen. Das Unternehmen ist in Nordamerika und Europa stark vertreten und verfügt über Niederlassungen im DACH-Raum (Düsseldorf und Wien) sowie Kunden wie Sunrise in der Schweiz.</w:t>
      </w:r>
      <w:r w:rsidRPr="00291BB8">
        <w:rPr>
          <w:vertAlign w:val="superscript"/>
        </w:rPr>
        <w:t>63</w:t>
      </w:r>
      <w:r w:rsidRPr="00291BB8">
        <w:t xml:space="preserve"> (Quellen: </w:t>
      </w:r>
      <w:r w:rsidRPr="00291BB8">
        <w:rPr>
          <w:vertAlign w:val="superscript"/>
        </w:rPr>
        <w:t>63</w:t>
      </w:r>
      <w:r w:rsidRPr="00291BB8">
        <w:t>)</w:t>
      </w:r>
    </w:p>
    <w:p w14:paraId="0BADC827" w14:textId="77777777" w:rsidR="000C2183" w:rsidRPr="00291BB8" w:rsidRDefault="000C2183" w:rsidP="000C2183">
      <w:pPr>
        <w:numPr>
          <w:ilvl w:val="1"/>
          <w:numId w:val="113"/>
        </w:numPr>
        <w:spacing w:line="278" w:lineRule="auto"/>
      </w:pPr>
      <w:r w:rsidRPr="00291BB8">
        <w:rPr>
          <w:b/>
          <w:bCs/>
        </w:rPr>
        <w:t>Ericsson AB:</w:t>
      </w:r>
      <w:r w:rsidRPr="00291BB8">
        <w:t xml:space="preserve"> Als globaler Telekommunikationsausrüster bietet Ericsson auch ein umfassendes OSS/BSS-Portfolio an. Diese Lösungen zielen darauf ab, das Netzmanagement zu optimieren, die Servicebereitstellung zu beschleunigen und das Kundenerlebnis zu verbessern, insbesondere im Kontext von 5G und IoT. Ericsson hat eine starke Marktposition in Europa.</w:t>
      </w:r>
      <w:r w:rsidRPr="00291BB8">
        <w:rPr>
          <w:vertAlign w:val="superscript"/>
        </w:rPr>
        <w:t>12</w:t>
      </w:r>
      <w:r w:rsidRPr="00291BB8">
        <w:t xml:space="preserve"> (Quellen: </w:t>
      </w:r>
      <w:r w:rsidRPr="00291BB8">
        <w:rPr>
          <w:vertAlign w:val="superscript"/>
        </w:rPr>
        <w:t>12</w:t>
      </w:r>
      <w:r w:rsidRPr="00291BB8">
        <w:t>)</w:t>
      </w:r>
    </w:p>
    <w:p w14:paraId="24E44075" w14:textId="77777777" w:rsidR="000C2183" w:rsidRPr="00291BB8" w:rsidRDefault="000C2183" w:rsidP="000C2183">
      <w:pPr>
        <w:numPr>
          <w:ilvl w:val="1"/>
          <w:numId w:val="113"/>
        </w:numPr>
        <w:spacing w:line="278" w:lineRule="auto"/>
      </w:pPr>
      <w:r w:rsidRPr="00291BB8">
        <w:rPr>
          <w:b/>
          <w:bCs/>
        </w:rPr>
        <w:t>Nokia Corporation:</w:t>
      </w:r>
      <w:r w:rsidRPr="00291BB8">
        <w:t xml:space="preserve"> Nokia stellt ebenfalls OSS/BSS-Lösungen bereit, die Netzbetreibern helfen, ihre Betriebsabläufe zu optimieren, das Kundenerlebnis zu verbessern und neue Dienste wie 5G und IoT zu monetarisieren. Ein Schwerpunkt liegt auf Automatisierung, KI und Cloud-nativen Technologien. Nokia ist in Europa stark vertreten.</w:t>
      </w:r>
      <w:r w:rsidRPr="00291BB8">
        <w:rPr>
          <w:vertAlign w:val="superscript"/>
        </w:rPr>
        <w:t>18</w:t>
      </w:r>
      <w:r w:rsidRPr="00291BB8">
        <w:t xml:space="preserve"> (Quellen: </w:t>
      </w:r>
      <w:r w:rsidRPr="00291BB8">
        <w:rPr>
          <w:vertAlign w:val="superscript"/>
        </w:rPr>
        <w:t>18</w:t>
      </w:r>
      <w:r w:rsidRPr="00291BB8">
        <w:t>)</w:t>
      </w:r>
    </w:p>
    <w:p w14:paraId="63899C7F" w14:textId="77777777" w:rsidR="000C2183" w:rsidRPr="00291BB8" w:rsidRDefault="000C2183" w:rsidP="000C2183">
      <w:pPr>
        <w:numPr>
          <w:ilvl w:val="1"/>
          <w:numId w:val="113"/>
        </w:numPr>
        <w:spacing w:line="278" w:lineRule="auto"/>
      </w:pPr>
      <w:proofErr w:type="spellStart"/>
      <w:r w:rsidRPr="00291BB8">
        <w:rPr>
          <w:b/>
          <w:bCs/>
        </w:rPr>
        <w:t>Netcracker</w:t>
      </w:r>
      <w:proofErr w:type="spellEnd"/>
      <w:r w:rsidRPr="00291BB8">
        <w:rPr>
          <w:b/>
          <w:bCs/>
        </w:rPr>
        <w:t xml:space="preserve"> Technology (Tochtergesellschaft von NEC):</w:t>
      </w:r>
      <w:r w:rsidRPr="00291BB8">
        <w:t xml:space="preserve"> Ein bedeutender internationaler Anbieter von BSS/OSS-Lösungen und Dienstleistungen für Telekommunikationsunternehmen weltweit. (Allgemeines Branchenwissen).</w:t>
      </w:r>
    </w:p>
    <w:p w14:paraId="3145A5BB" w14:textId="77777777" w:rsidR="000C2183" w:rsidRPr="00291BB8" w:rsidRDefault="000C2183" w:rsidP="000C2183">
      <w:pPr>
        <w:numPr>
          <w:ilvl w:val="1"/>
          <w:numId w:val="113"/>
        </w:numPr>
        <w:spacing w:line="278" w:lineRule="auto"/>
      </w:pPr>
      <w:proofErr w:type="spellStart"/>
      <w:r w:rsidRPr="00291BB8">
        <w:rPr>
          <w:b/>
          <w:bCs/>
        </w:rPr>
        <w:t>Tridens</w:t>
      </w:r>
      <w:proofErr w:type="spellEnd"/>
      <w:r w:rsidRPr="00291BB8">
        <w:rPr>
          <w:b/>
          <w:bCs/>
        </w:rPr>
        <w:t xml:space="preserve"> Technology:</w:t>
      </w:r>
      <w:r w:rsidRPr="00291BB8">
        <w:t xml:space="preserve"> Ein Anbieter von </w:t>
      </w:r>
      <w:proofErr w:type="spellStart"/>
      <w:r w:rsidRPr="00291BB8">
        <w:t>Monetarisierungssoftware</w:t>
      </w:r>
      <w:proofErr w:type="spellEnd"/>
      <w:r w:rsidRPr="00291BB8">
        <w:t xml:space="preserve">, die Kommunikationsdienstleistern (CSPs) hilft, flexible Preismodelle und Abrechnungssysteme für innovative Dienste zu implementieren, beispielsweise im Bereich 5G Network </w:t>
      </w:r>
      <w:proofErr w:type="spellStart"/>
      <w:r w:rsidRPr="00291BB8">
        <w:t>Slicing</w:t>
      </w:r>
      <w:proofErr w:type="spellEnd"/>
      <w:r w:rsidRPr="00291BB8">
        <w:t xml:space="preserve"> oder für IoT-Anwendungen. Das Unternehmen bietet Alternativen zu etablierten Systemen wie Oracle BRM.</w:t>
      </w:r>
      <w:r w:rsidRPr="00291BB8">
        <w:rPr>
          <w:vertAlign w:val="superscript"/>
        </w:rPr>
        <w:t>6</w:t>
      </w:r>
      <w:r w:rsidRPr="00291BB8">
        <w:t xml:space="preserve"> (Quelle: </w:t>
      </w:r>
      <w:r w:rsidRPr="00291BB8">
        <w:rPr>
          <w:vertAlign w:val="superscript"/>
        </w:rPr>
        <w:t>6</w:t>
      </w:r>
      <w:r w:rsidRPr="00291BB8">
        <w:t>)</w:t>
      </w:r>
    </w:p>
    <w:p w14:paraId="57F3B87F" w14:textId="77777777" w:rsidR="000C2183" w:rsidRPr="00291BB8" w:rsidRDefault="000C2183" w:rsidP="000C2183">
      <w:r w:rsidRPr="00291BB8">
        <w:rPr>
          <w:b/>
          <w:bCs/>
        </w:rPr>
        <w:t>B. Software für Netzwerkmanagement und -überwachung</w:t>
      </w:r>
    </w:p>
    <w:p w14:paraId="3BF9B781" w14:textId="77777777" w:rsidR="000C2183" w:rsidRPr="00291BB8" w:rsidRDefault="000C2183" w:rsidP="000C2183">
      <w:r w:rsidRPr="00291BB8">
        <w:t>Diese Softwarekategorie ist entscheidend für den reibungslosen Betrieb komplexer Telekommunikationsnetze. Sie ermöglicht es Netzbetreibern, ihre Infrastruktur in Echtzeit zu überwachen, Leistungsparameter zu analysieren, Fehler frühzeitig zu erkennen und zu beheben sowie die Servicequalität für die Endkunden sicherzustellen.</w:t>
      </w:r>
    </w:p>
    <w:p w14:paraId="7601A1C2" w14:textId="77777777" w:rsidR="000C2183" w:rsidRPr="00291BB8" w:rsidRDefault="000C2183" w:rsidP="000C2183">
      <w:r w:rsidRPr="00291BB8">
        <w:t xml:space="preserve">Der Trend zur Automatisierung und der verstärkte Einsatz von KI und </w:t>
      </w:r>
      <w:proofErr w:type="spellStart"/>
      <w:r w:rsidRPr="00291BB8">
        <w:t>Machine</w:t>
      </w:r>
      <w:proofErr w:type="spellEnd"/>
      <w:r w:rsidRPr="00291BB8">
        <w:t xml:space="preserve"> Learning (ML) im Netzwerkmanagement sind nicht nur Effizienztreiber, sondern eine absolute Notwendigkeit, um die stetig wachsende Komplexität moderner Telekommunikationsnetze im DACH-Markt beherrschen zu können.</w:t>
      </w:r>
      <w:r w:rsidRPr="00291BB8">
        <w:rPr>
          <w:vertAlign w:val="superscript"/>
        </w:rPr>
        <w:t>6</w:t>
      </w:r>
      <w:r w:rsidRPr="00291BB8">
        <w:t xml:space="preserve"> Die Vielfalt der Technologien (von 2G bis 5G, Festnetz, Kabel), die große Anzahl an Netzwerkelementen und IoT-Geräten sowie virtualisierte und Cloud-basierte </w:t>
      </w:r>
      <w:r w:rsidRPr="00291BB8">
        <w:lastRenderedPageBreak/>
        <w:t>Netzfunktionen machen eine manuelle Steuerung und Überwachung nahezu unmöglich.</w:t>
      </w:r>
      <w:r w:rsidRPr="00291BB8">
        <w:rPr>
          <w:vertAlign w:val="superscript"/>
        </w:rPr>
        <w:t>1</w:t>
      </w:r>
      <w:r w:rsidRPr="00291BB8">
        <w:t xml:space="preserve"> KI/ML-gestützte Automatisierung ermöglicht prädiktive Analysen zur Vorhersage potenzieller Störungen, eine schnelle und automatisierte Fehlerbehebung sowie eine optimierte Nutzung der Netzwerkressourcen. Zulieferer, die fortschrittliche Funktionen wie Zero-Touch-</w:t>
      </w:r>
      <w:proofErr w:type="spellStart"/>
      <w:r w:rsidRPr="00291BB8">
        <w:t>Provisioning</w:t>
      </w:r>
      <w:proofErr w:type="spellEnd"/>
      <w:r w:rsidRPr="00291BB8">
        <w:t xml:space="preserve"> (vollautomatische Inbetriebnahme neuer Dienste und Geräte) und umfassende prädiktive Analysefähigkeiten anbieten, verschaffen ihren Kunden einen signifikanten Vorteil. Die Fähigkeit, diese komplexen Systeme effizient zu managen, wird ein entscheidender Wettbewerbsfaktor für Netzbetreiber im DACH-Raum sein.</w:t>
      </w:r>
    </w:p>
    <w:p w14:paraId="37A77DC6" w14:textId="77777777" w:rsidR="000C2183" w:rsidRPr="00291BB8" w:rsidRDefault="000C2183" w:rsidP="000C2183">
      <w:pPr>
        <w:numPr>
          <w:ilvl w:val="0"/>
          <w:numId w:val="114"/>
        </w:numPr>
        <w:spacing w:line="278" w:lineRule="auto"/>
      </w:pPr>
      <w:r w:rsidRPr="00291BB8">
        <w:rPr>
          <w:b/>
          <w:bCs/>
        </w:rPr>
        <w:t>Beispielunternehmen im DACH-Markt und Quellen:</w:t>
      </w:r>
      <w:r w:rsidRPr="00291BB8">
        <w:t xml:space="preserve"> </w:t>
      </w:r>
    </w:p>
    <w:p w14:paraId="2F90D6CB" w14:textId="77777777" w:rsidR="000C2183" w:rsidRPr="00291BB8" w:rsidRDefault="000C2183" w:rsidP="000C2183">
      <w:pPr>
        <w:numPr>
          <w:ilvl w:val="1"/>
          <w:numId w:val="114"/>
        </w:numPr>
        <w:spacing w:line="278" w:lineRule="auto"/>
      </w:pPr>
      <w:proofErr w:type="spellStart"/>
      <w:r w:rsidRPr="00291BB8">
        <w:rPr>
          <w:b/>
          <w:bCs/>
        </w:rPr>
        <w:t>DataMiner</w:t>
      </w:r>
      <w:proofErr w:type="spellEnd"/>
      <w:r w:rsidRPr="00291BB8">
        <w:rPr>
          <w:b/>
          <w:bCs/>
        </w:rPr>
        <w:t xml:space="preserve"> (Skyline Communications):</w:t>
      </w:r>
      <w:r w:rsidRPr="00291BB8">
        <w:t xml:space="preserve"> Eine herstellerunabhängige NMS/OSS-Plattform, die für den Einsatz in IT-, Medien- und Breitbandbetrieben konzipiert ist. </w:t>
      </w:r>
      <w:proofErr w:type="spellStart"/>
      <w:r w:rsidRPr="00291BB8">
        <w:t>DataMiner</w:t>
      </w:r>
      <w:proofErr w:type="spellEnd"/>
      <w:r w:rsidRPr="00291BB8">
        <w:t xml:space="preserve"> bietet End-</w:t>
      </w:r>
      <w:proofErr w:type="spellStart"/>
      <w:r w:rsidRPr="00291BB8">
        <w:t>to</w:t>
      </w:r>
      <w:proofErr w:type="spellEnd"/>
      <w:r w:rsidRPr="00291BB8">
        <w:t xml:space="preserve">-End-Transparenz und -Kontrolle über heterogene Netzwerkinfrastrukturen durch die Integration mit einer Vielzahl von APIs (über 6000) und Systemen. Die Plattform unterstützt Automatisierungs-Workflows und ermöglicht </w:t>
      </w:r>
      <w:proofErr w:type="spellStart"/>
      <w:r w:rsidRPr="00291BB8">
        <w:t>DevOps</w:t>
      </w:r>
      <w:proofErr w:type="spellEnd"/>
      <w:r w:rsidRPr="00291BB8">
        <w:t>-Ansätze im Netzwerkbetrieb.</w:t>
      </w:r>
      <w:r w:rsidRPr="00291BB8">
        <w:rPr>
          <w:vertAlign w:val="superscript"/>
        </w:rPr>
        <w:t>66</w:t>
      </w:r>
      <w:r w:rsidRPr="00291BB8">
        <w:t xml:space="preserve"> (Quelle: </w:t>
      </w:r>
      <w:r w:rsidRPr="00291BB8">
        <w:rPr>
          <w:vertAlign w:val="superscript"/>
        </w:rPr>
        <w:t>66</w:t>
      </w:r>
      <w:r w:rsidRPr="00291BB8">
        <w:t>)</w:t>
      </w:r>
    </w:p>
    <w:p w14:paraId="628CF69F" w14:textId="77777777" w:rsidR="000C2183" w:rsidRPr="00291BB8" w:rsidRDefault="000C2183" w:rsidP="000C2183">
      <w:pPr>
        <w:numPr>
          <w:ilvl w:val="1"/>
          <w:numId w:val="114"/>
        </w:numPr>
        <w:spacing w:line="278" w:lineRule="auto"/>
      </w:pPr>
      <w:r w:rsidRPr="00291BB8">
        <w:rPr>
          <w:b/>
          <w:bCs/>
        </w:rPr>
        <w:t>Nokia:</w:t>
      </w:r>
      <w:r w:rsidRPr="00291BB8">
        <w:t xml:space="preserve"> Bietet mit seiner Network Services </w:t>
      </w:r>
      <w:proofErr w:type="spellStart"/>
      <w:r w:rsidRPr="00291BB8">
        <w:t>Platform</w:t>
      </w:r>
      <w:proofErr w:type="spellEnd"/>
      <w:r w:rsidRPr="00291BB8">
        <w:t xml:space="preserve"> (NSP) eine umfassende Lösung für die Automatisierung und Steuerung von IP-, optischen und Mikrowellennetzen. NSP umfasst Funktionen für die Netzwerkkonfiguration, die automatisierte Servicebereitstellung, die Sicherstellung von Service Level Agreements (SLAs), die Pfadberechnung über mehrere Netzwerkschichten und -domänen hinweg sowie detaillierte Netzwerkanalysen.</w:t>
      </w:r>
      <w:r w:rsidRPr="00291BB8">
        <w:rPr>
          <w:vertAlign w:val="superscript"/>
        </w:rPr>
        <w:t>18</w:t>
      </w:r>
      <w:r w:rsidRPr="00291BB8">
        <w:t xml:space="preserve"> (Quellen: </w:t>
      </w:r>
      <w:r w:rsidRPr="00291BB8">
        <w:rPr>
          <w:vertAlign w:val="superscript"/>
        </w:rPr>
        <w:t>18</w:t>
      </w:r>
      <w:r w:rsidRPr="00291BB8">
        <w:t>)</w:t>
      </w:r>
    </w:p>
    <w:p w14:paraId="54DE1989" w14:textId="77777777" w:rsidR="000C2183" w:rsidRPr="00291BB8" w:rsidRDefault="000C2183" w:rsidP="000C2183">
      <w:pPr>
        <w:numPr>
          <w:ilvl w:val="1"/>
          <w:numId w:val="114"/>
        </w:numPr>
        <w:spacing w:line="278" w:lineRule="auto"/>
      </w:pPr>
      <w:r w:rsidRPr="00291BB8">
        <w:rPr>
          <w:b/>
          <w:bCs/>
        </w:rPr>
        <w:t>Ericsson:</w:t>
      </w:r>
      <w:r w:rsidRPr="00291BB8">
        <w:t xml:space="preserve"> Stellt Support Services und </w:t>
      </w:r>
      <w:proofErr w:type="spellStart"/>
      <w:r w:rsidRPr="00291BB8">
        <w:t>Managed</w:t>
      </w:r>
      <w:proofErr w:type="spellEnd"/>
      <w:r w:rsidRPr="00291BB8">
        <w:t xml:space="preserve"> Network Services bereit, die auf KI/ML und fortschrittlicher Analytik basieren, um Netzwerkprobleme proaktiv zu erkennen und zu beheben. Der "Ericsson Operations Engine" ist eine zentrale Komponente dieser datengesteuerten Betriebsansätze und ermöglicht eine prädiktive und automatisierte Netzwerkverwaltung.</w:t>
      </w:r>
      <w:r w:rsidRPr="00291BB8">
        <w:rPr>
          <w:vertAlign w:val="superscript"/>
        </w:rPr>
        <w:t>12</w:t>
      </w:r>
      <w:r w:rsidRPr="00291BB8">
        <w:t xml:space="preserve"> (Quellen: </w:t>
      </w:r>
      <w:r w:rsidRPr="00291BB8">
        <w:rPr>
          <w:vertAlign w:val="superscript"/>
        </w:rPr>
        <w:t>12</w:t>
      </w:r>
      <w:r w:rsidRPr="00291BB8">
        <w:t>)</w:t>
      </w:r>
    </w:p>
    <w:p w14:paraId="67868C8F" w14:textId="77777777" w:rsidR="000C2183" w:rsidRPr="00291BB8" w:rsidRDefault="000C2183" w:rsidP="000C2183">
      <w:pPr>
        <w:numPr>
          <w:ilvl w:val="1"/>
          <w:numId w:val="114"/>
        </w:numPr>
        <w:spacing w:line="278" w:lineRule="auto"/>
      </w:pPr>
      <w:r w:rsidRPr="00291BB8">
        <w:rPr>
          <w:b/>
          <w:bCs/>
        </w:rPr>
        <w:t>ServiceNow:</w:t>
      </w:r>
      <w:r w:rsidRPr="00291BB8">
        <w:t xml:space="preserve"> Eine vielseitige Plattform, die unter anderem Module für IT Operations Management (ITOM) und Telecommunications Service Management anbietet. Diese Lösungen unterstützen Netzbetreiber bei der Überwachung ihrer Infrastruktur, der automatisierten Erkennung und Behebung von Störungen sowie der Optimierung von Betriebsprozessen. ServiceNow wird von großen Telekommunikationsunternehmen wie der Deutschen Telekom eingesetzt.</w:t>
      </w:r>
      <w:r w:rsidRPr="00291BB8">
        <w:rPr>
          <w:vertAlign w:val="superscript"/>
        </w:rPr>
        <w:t>11</w:t>
      </w:r>
      <w:r w:rsidRPr="00291BB8">
        <w:t xml:space="preserve"> (Quellen: </w:t>
      </w:r>
      <w:r w:rsidRPr="00291BB8">
        <w:rPr>
          <w:vertAlign w:val="superscript"/>
        </w:rPr>
        <w:t>11</w:t>
      </w:r>
      <w:r w:rsidRPr="00291BB8">
        <w:t>)</w:t>
      </w:r>
    </w:p>
    <w:p w14:paraId="2FCB4A74" w14:textId="77777777" w:rsidR="000C2183" w:rsidRPr="00291BB8" w:rsidRDefault="000C2183" w:rsidP="000C2183">
      <w:r w:rsidRPr="00291BB8">
        <w:rPr>
          <w:b/>
          <w:bCs/>
        </w:rPr>
        <w:t>C. Cybersicherheitslösungen für die Telekommunikationsbranche</w:t>
      </w:r>
    </w:p>
    <w:p w14:paraId="24F40B53" w14:textId="77777777" w:rsidR="000C2183" w:rsidRPr="00291BB8" w:rsidRDefault="000C2183" w:rsidP="000C2183">
      <w:r w:rsidRPr="00291BB8">
        <w:t>Angesichts der kritischen Rolle der Telekommunikationsinfrastruktur für Wirtschaft und Gesellschaft sowie der stetig zunehmenden und komplexer werdenden Bedrohungen durch Cyberangriffe ist Cybersicherheit für Netzbetreiber von höchster Priorität. Dies umfasst den Schutz der Netzinfrastruktur selbst, der übertragenen Daten und der Kundendaten.</w:t>
      </w:r>
    </w:p>
    <w:p w14:paraId="4163380F" w14:textId="77777777" w:rsidR="000C2183" w:rsidRPr="00291BB8" w:rsidRDefault="000C2183" w:rsidP="000C2183">
      <w:r w:rsidRPr="00291BB8">
        <w:t xml:space="preserve">Die fortschreitende Konvergenz von IT- und Telekommunikationsnetzen, getrieben durch </w:t>
      </w:r>
      <w:proofErr w:type="spellStart"/>
      <w:r w:rsidRPr="00291BB8">
        <w:t>Cloudifizierung</w:t>
      </w:r>
      <w:proofErr w:type="spellEnd"/>
      <w:r w:rsidRPr="00291BB8">
        <w:t xml:space="preserve">, Network </w:t>
      </w:r>
      <w:proofErr w:type="spellStart"/>
      <w:r w:rsidRPr="00291BB8">
        <w:t>Functions</w:t>
      </w:r>
      <w:proofErr w:type="spellEnd"/>
      <w:r w:rsidRPr="00291BB8">
        <w:t xml:space="preserve"> </w:t>
      </w:r>
      <w:proofErr w:type="spellStart"/>
      <w:r w:rsidRPr="00291BB8">
        <w:t>Virtualization</w:t>
      </w:r>
      <w:proofErr w:type="spellEnd"/>
      <w:r w:rsidRPr="00291BB8">
        <w:t xml:space="preserve"> (NFV), Software-</w:t>
      </w:r>
      <w:proofErr w:type="spellStart"/>
      <w:r w:rsidRPr="00291BB8">
        <w:t>Defined</w:t>
      </w:r>
      <w:proofErr w:type="spellEnd"/>
      <w:r w:rsidRPr="00291BB8">
        <w:t xml:space="preserve"> Networking (SDN) und die massive Zunahme von IoT-Geräten, erweitert die Angriffsfläche für Telekommunikationsbetreiber im DACH-Raum erheblich.</w:t>
      </w:r>
      <w:r w:rsidRPr="00291BB8">
        <w:rPr>
          <w:vertAlign w:val="superscript"/>
        </w:rPr>
        <w:t>1</w:t>
      </w:r>
      <w:r w:rsidRPr="00291BB8">
        <w:t xml:space="preserve"> Diese Entwicklung erfordert einen ganzheitlichen Sicherheitsansatz, der weit über traditionelle Netzwerksicherheitsmaßnahmen </w:t>
      </w:r>
      <w:r w:rsidRPr="00291BB8">
        <w:lastRenderedPageBreak/>
        <w:t xml:space="preserve">hinausgeht. Er muss Endpunktsicherheit (inklusive der Absicherung von Millionen von IoT-Geräten), Cloud-Sicherheit für virtualisierte Netzfunktionen und die </w:t>
      </w:r>
      <w:proofErr w:type="gramStart"/>
      <w:r w:rsidRPr="00291BB8">
        <w:t>Sicherheit</w:t>
      </w:r>
      <w:proofErr w:type="gramEnd"/>
      <w:r w:rsidRPr="00291BB8">
        <w:t xml:space="preserve"> der in riesigen Mengen anfallenden und verarbeiteten sensiblen Daten umfassen.</w:t>
      </w:r>
      <w:r w:rsidRPr="00291BB8">
        <w:rPr>
          <w:vertAlign w:val="superscript"/>
        </w:rPr>
        <w:t>14</w:t>
      </w:r>
      <w:r w:rsidRPr="00291BB8">
        <w:t xml:space="preserve"> Zulieferer, die integrierte und KI-gestützte Sicherheitsplattformen anbieten, welche eine umfassende Bedrohungserkennung, -analyse und -abwehr über diese verteilten und hybriden Umgebungen hinweg ermöglichen, sind daher stark gefragt. Unternehmen wie </w:t>
      </w:r>
      <w:proofErr w:type="spellStart"/>
      <w:r w:rsidRPr="00291BB8">
        <w:t>Sygnia</w:t>
      </w:r>
      <w:proofErr w:type="spellEnd"/>
      <w:r w:rsidRPr="00291BB8">
        <w:t xml:space="preserve"> </w:t>
      </w:r>
      <w:r w:rsidRPr="00291BB8">
        <w:rPr>
          <w:vertAlign w:val="superscript"/>
        </w:rPr>
        <w:t>14</w:t>
      </w:r>
      <w:r w:rsidRPr="00291BB8">
        <w:t xml:space="preserve"> und </w:t>
      </w:r>
      <w:proofErr w:type="gramStart"/>
      <w:r w:rsidRPr="00291BB8">
        <w:t>EPAM Systems</w:t>
      </w:r>
      <w:proofErr w:type="gramEnd"/>
      <w:r w:rsidRPr="00291BB8">
        <w:t xml:space="preserve"> </w:t>
      </w:r>
      <w:r w:rsidRPr="00291BB8">
        <w:rPr>
          <w:vertAlign w:val="superscript"/>
        </w:rPr>
        <w:t>71</w:t>
      </w:r>
      <w:r w:rsidRPr="00291BB8">
        <w:t xml:space="preserve"> betonen diesen umfassenden Ansatz. Die Deutsche Telekom Security GmbH, als Teil eines großen Netzbetreibers, verfügt ebenfalls über eine starke Position und Expertise in diesem Bereich.</w:t>
      </w:r>
      <w:r w:rsidRPr="00291BB8">
        <w:rPr>
          <w:vertAlign w:val="superscript"/>
        </w:rPr>
        <w:t>13</w:t>
      </w:r>
    </w:p>
    <w:p w14:paraId="166A672D" w14:textId="77777777" w:rsidR="000C2183" w:rsidRPr="00291BB8" w:rsidRDefault="000C2183" w:rsidP="000C2183">
      <w:pPr>
        <w:numPr>
          <w:ilvl w:val="0"/>
          <w:numId w:val="115"/>
        </w:numPr>
        <w:spacing w:line="278" w:lineRule="auto"/>
      </w:pPr>
      <w:r w:rsidRPr="00291BB8">
        <w:rPr>
          <w:b/>
          <w:bCs/>
        </w:rPr>
        <w:t>Beispielunternehmen im DACH-Markt und Quellen:</w:t>
      </w:r>
    </w:p>
    <w:p w14:paraId="0B04E704" w14:textId="77777777" w:rsidR="000C2183" w:rsidRPr="00291BB8" w:rsidRDefault="000C2183" w:rsidP="000C2183">
      <w:pPr>
        <w:numPr>
          <w:ilvl w:val="1"/>
          <w:numId w:val="115"/>
        </w:numPr>
        <w:spacing w:line="278" w:lineRule="auto"/>
      </w:pPr>
      <w:r w:rsidRPr="00291BB8">
        <w:rPr>
          <w:b/>
          <w:bCs/>
        </w:rPr>
        <w:t>Deutsche Telekom Security GmbH:</w:t>
      </w:r>
      <w:r w:rsidRPr="00291BB8">
        <w:t xml:space="preserve"> Eine Tochtergesellschaft der Deutschen Telekom, die sich als Marktführer in Deutschland und als einer der führenden europäischen Anbieter im Bereich </w:t>
      </w:r>
      <w:proofErr w:type="spellStart"/>
      <w:r w:rsidRPr="00291BB8">
        <w:t>Cyber</w:t>
      </w:r>
      <w:proofErr w:type="spellEnd"/>
      <w:r w:rsidRPr="00291BB8">
        <w:t xml:space="preserve"> Security etabliert hat. Das Unternehmen erzielt einen Umsatz von über 250 Millionen Euro und bietet ein breites Spektrum an Sicherheitslösungen und -dienstleistungen für Geschäftskunden an.</w:t>
      </w:r>
      <w:r w:rsidRPr="00291BB8">
        <w:rPr>
          <w:vertAlign w:val="superscript"/>
        </w:rPr>
        <w:t>13</w:t>
      </w:r>
      <w:r w:rsidRPr="00291BB8">
        <w:t xml:space="preserve"> (Quelle: </w:t>
      </w:r>
      <w:r w:rsidRPr="00291BB8">
        <w:rPr>
          <w:vertAlign w:val="superscript"/>
        </w:rPr>
        <w:t>13</w:t>
      </w:r>
      <w:r w:rsidRPr="00291BB8">
        <w:t>)</w:t>
      </w:r>
    </w:p>
    <w:p w14:paraId="561F4ABC" w14:textId="77777777" w:rsidR="000C2183" w:rsidRPr="00291BB8" w:rsidRDefault="000C2183" w:rsidP="000C2183">
      <w:pPr>
        <w:numPr>
          <w:ilvl w:val="1"/>
          <w:numId w:val="115"/>
        </w:numPr>
        <w:spacing w:line="278" w:lineRule="auto"/>
      </w:pPr>
      <w:proofErr w:type="spellStart"/>
      <w:r w:rsidRPr="00291BB8">
        <w:rPr>
          <w:b/>
          <w:bCs/>
        </w:rPr>
        <w:t>Sygnia</w:t>
      </w:r>
      <w:proofErr w:type="spellEnd"/>
      <w:r w:rsidRPr="00291BB8">
        <w:rPr>
          <w:b/>
          <w:bCs/>
        </w:rPr>
        <w:t>:</w:t>
      </w:r>
      <w:r w:rsidRPr="00291BB8">
        <w:t xml:space="preserve"> Ein international tätiges Unternehmen, das spezialisierte Cybersicherheitslösungen für die Telekommunikationsbranche anbietet. Dazu gehören fortschrittliche Bedrohungserkennung, </w:t>
      </w:r>
      <w:proofErr w:type="spellStart"/>
      <w:r w:rsidRPr="00291BB8">
        <w:t>Incident</w:t>
      </w:r>
      <w:proofErr w:type="spellEnd"/>
      <w:r w:rsidRPr="00291BB8">
        <w:t>-Response-Services, Sicherheitsüberprüfungen (</w:t>
      </w:r>
      <w:proofErr w:type="spellStart"/>
      <w:r w:rsidRPr="00291BB8">
        <w:t>Red</w:t>
      </w:r>
      <w:proofErr w:type="spellEnd"/>
      <w:r w:rsidRPr="00291BB8">
        <w:t xml:space="preserve"> Teaming, </w:t>
      </w:r>
      <w:proofErr w:type="spellStart"/>
      <w:r w:rsidRPr="00291BB8">
        <w:t>Posture</w:t>
      </w:r>
      <w:proofErr w:type="spellEnd"/>
      <w:r w:rsidRPr="00291BB8">
        <w:t xml:space="preserve"> Enhancement) und die Absicherung von Cloud-Migrationen und -Operationen.</w:t>
      </w:r>
      <w:r w:rsidRPr="00291BB8">
        <w:rPr>
          <w:vertAlign w:val="superscript"/>
        </w:rPr>
        <w:t>14</w:t>
      </w:r>
      <w:r w:rsidRPr="00291BB8">
        <w:t xml:space="preserve"> (Quelle: </w:t>
      </w:r>
      <w:r w:rsidRPr="00291BB8">
        <w:rPr>
          <w:vertAlign w:val="superscript"/>
        </w:rPr>
        <w:t>14</w:t>
      </w:r>
      <w:r w:rsidRPr="00291BB8">
        <w:t>)</w:t>
      </w:r>
    </w:p>
    <w:p w14:paraId="0982F6AD" w14:textId="77777777" w:rsidR="000C2183" w:rsidRPr="00291BB8" w:rsidRDefault="000C2183" w:rsidP="000C2183">
      <w:pPr>
        <w:numPr>
          <w:ilvl w:val="1"/>
          <w:numId w:val="115"/>
        </w:numPr>
        <w:spacing w:line="278" w:lineRule="auto"/>
      </w:pPr>
      <w:proofErr w:type="gramStart"/>
      <w:r w:rsidRPr="00291BB8">
        <w:rPr>
          <w:b/>
          <w:bCs/>
        </w:rPr>
        <w:t>EPAM Systems</w:t>
      </w:r>
      <w:proofErr w:type="gramEnd"/>
      <w:r w:rsidRPr="00291BB8">
        <w:rPr>
          <w:b/>
          <w:bCs/>
        </w:rPr>
        <w:t>:</w:t>
      </w:r>
      <w:r w:rsidRPr="00291BB8">
        <w:t xml:space="preserve"> Ein globaler Anbieter von digitalen Plattform-Engineering- und Softwareentwicklungs-Services, der auch umfassende </w:t>
      </w:r>
      <w:proofErr w:type="spellStart"/>
      <w:r w:rsidRPr="00291BB8">
        <w:t>Cybersecurity</w:t>
      </w:r>
      <w:proofErr w:type="spellEnd"/>
      <w:r w:rsidRPr="00291BB8">
        <w:t>-Dienstleistungen anbietet. Dazu zählen Schwachstellenanalysen, die Entwicklung von widerstandsfähigen Systemen (</w:t>
      </w:r>
      <w:proofErr w:type="spellStart"/>
      <w:r w:rsidRPr="00291BB8">
        <w:t>Continuous</w:t>
      </w:r>
      <w:proofErr w:type="spellEnd"/>
      <w:r w:rsidRPr="00291BB8">
        <w:t xml:space="preserve"> </w:t>
      </w:r>
      <w:proofErr w:type="spellStart"/>
      <w:r w:rsidRPr="00291BB8">
        <w:t>Threat</w:t>
      </w:r>
      <w:proofErr w:type="spellEnd"/>
      <w:r w:rsidRPr="00291BB8">
        <w:t xml:space="preserve"> </w:t>
      </w:r>
      <w:proofErr w:type="spellStart"/>
      <w:r w:rsidRPr="00291BB8">
        <w:t>Resilience</w:t>
      </w:r>
      <w:proofErr w:type="spellEnd"/>
      <w:r w:rsidRPr="00291BB8">
        <w:t xml:space="preserve">), </w:t>
      </w:r>
      <w:proofErr w:type="spellStart"/>
      <w:r w:rsidRPr="00291BB8">
        <w:t>Governance</w:t>
      </w:r>
      <w:proofErr w:type="spellEnd"/>
      <w:r w:rsidRPr="00291BB8">
        <w:t xml:space="preserve">, Risk &amp; Compliance (GRC) Beratung sowie </w:t>
      </w:r>
      <w:proofErr w:type="spellStart"/>
      <w:r w:rsidRPr="00291BB8">
        <w:t>Managed</w:t>
      </w:r>
      <w:proofErr w:type="spellEnd"/>
      <w:r w:rsidRPr="00291BB8">
        <w:t xml:space="preserve"> </w:t>
      </w:r>
      <w:proofErr w:type="spellStart"/>
      <w:r w:rsidRPr="00291BB8">
        <w:t>Red</w:t>
      </w:r>
      <w:proofErr w:type="spellEnd"/>
      <w:r w:rsidRPr="00291BB8">
        <w:t xml:space="preserve"> Teams und Security Operations Center (SOC) Dienstleistungen.</w:t>
      </w:r>
      <w:r w:rsidRPr="00291BB8">
        <w:rPr>
          <w:vertAlign w:val="superscript"/>
        </w:rPr>
        <w:t>71</w:t>
      </w:r>
      <w:r w:rsidRPr="00291BB8">
        <w:t xml:space="preserve"> (Quelle: </w:t>
      </w:r>
      <w:r w:rsidRPr="00291BB8">
        <w:rPr>
          <w:vertAlign w:val="superscript"/>
        </w:rPr>
        <w:t>71</w:t>
      </w:r>
      <w:r w:rsidRPr="00291BB8">
        <w:t>)</w:t>
      </w:r>
    </w:p>
    <w:p w14:paraId="003DFF4D" w14:textId="77777777" w:rsidR="000C2183" w:rsidRPr="00291BB8" w:rsidRDefault="000C2183" w:rsidP="000C2183">
      <w:pPr>
        <w:numPr>
          <w:ilvl w:val="1"/>
          <w:numId w:val="115"/>
        </w:numPr>
        <w:spacing w:line="278" w:lineRule="auto"/>
      </w:pPr>
      <w:r w:rsidRPr="00291BB8">
        <w:rPr>
          <w:b/>
          <w:bCs/>
        </w:rPr>
        <w:t>Riedel Networks:</w:t>
      </w:r>
      <w:r w:rsidRPr="00291BB8">
        <w:t xml:space="preserve"> Neben Netzwerkdienstleistungen bietet Riedel Networks auch IT-Sicherheitslösungen an, darunter RIEDEL Enterprise Defense (R.E.D.), Security Operations Center (SOC) Services, Security Orchestration, Automation and Response (SOAR), </w:t>
      </w:r>
      <w:proofErr w:type="spellStart"/>
      <w:r w:rsidRPr="00291BB8">
        <w:t>Endpoint</w:t>
      </w:r>
      <w:proofErr w:type="spellEnd"/>
      <w:r w:rsidRPr="00291BB8">
        <w:t xml:space="preserve"> </w:t>
      </w:r>
      <w:proofErr w:type="spellStart"/>
      <w:r w:rsidRPr="00291BB8">
        <w:t>Detection</w:t>
      </w:r>
      <w:proofErr w:type="spellEnd"/>
      <w:r w:rsidRPr="00291BB8">
        <w:t xml:space="preserve"> and Response (EDR) und Extended </w:t>
      </w:r>
      <w:proofErr w:type="spellStart"/>
      <w:r w:rsidRPr="00291BB8">
        <w:t>Detection</w:t>
      </w:r>
      <w:proofErr w:type="spellEnd"/>
      <w:r w:rsidRPr="00291BB8">
        <w:t xml:space="preserve"> and Response (XDR).</w:t>
      </w:r>
      <w:r w:rsidRPr="00291BB8">
        <w:rPr>
          <w:vertAlign w:val="superscript"/>
        </w:rPr>
        <w:t>72</w:t>
      </w:r>
      <w:r w:rsidRPr="00291BB8">
        <w:t xml:space="preserve"> (Quelle: </w:t>
      </w:r>
      <w:r w:rsidRPr="00291BB8">
        <w:rPr>
          <w:vertAlign w:val="superscript"/>
        </w:rPr>
        <w:t>72</w:t>
      </w:r>
      <w:r w:rsidRPr="00291BB8">
        <w:t>)</w:t>
      </w:r>
    </w:p>
    <w:p w14:paraId="6577E624" w14:textId="77777777" w:rsidR="000C2183" w:rsidRPr="00291BB8" w:rsidRDefault="000C2183" w:rsidP="000C2183">
      <w:pPr>
        <w:numPr>
          <w:ilvl w:val="1"/>
          <w:numId w:val="115"/>
        </w:numPr>
        <w:spacing w:line="278" w:lineRule="auto"/>
      </w:pPr>
      <w:r w:rsidRPr="00291BB8">
        <w:rPr>
          <w:b/>
          <w:bCs/>
        </w:rPr>
        <w:t>Globale IT-Sicherheitsfirmen (z.B. Fortinet, Palo Alto Networks, Check Point):</w:t>
      </w:r>
      <w:r w:rsidRPr="00291BB8">
        <w:t xml:space="preserve"> Diese weltweit agierenden Unternehmen verfügen über breite Portfolios an Sicherheitslösungen (Firewalls, Intrusion </w:t>
      </w:r>
      <w:proofErr w:type="spellStart"/>
      <w:r w:rsidRPr="00291BB8">
        <w:t>Detection</w:t>
      </w:r>
      <w:proofErr w:type="spellEnd"/>
      <w:r w:rsidRPr="00291BB8">
        <w:t>/</w:t>
      </w:r>
      <w:proofErr w:type="spellStart"/>
      <w:r w:rsidRPr="00291BB8">
        <w:t>Prevention</w:t>
      </w:r>
      <w:proofErr w:type="spellEnd"/>
      <w:r w:rsidRPr="00291BB8">
        <w:t xml:space="preserve"> Systems, </w:t>
      </w:r>
      <w:proofErr w:type="spellStart"/>
      <w:r w:rsidRPr="00291BB8">
        <w:t>Endpoint</w:t>
      </w:r>
      <w:proofErr w:type="spellEnd"/>
      <w:r w:rsidRPr="00291BB8">
        <w:t xml:space="preserve"> Security etc.), die auch für die Absicherung von Telekommunikationsnetzen relevant sind. Fortinet wird beispielsweise als Partner von Axians genannt.</w:t>
      </w:r>
      <w:r w:rsidRPr="00291BB8">
        <w:rPr>
          <w:vertAlign w:val="superscript"/>
        </w:rPr>
        <w:t>73</w:t>
      </w:r>
    </w:p>
    <w:p w14:paraId="43C4E39F" w14:textId="77777777" w:rsidR="000C2183" w:rsidRPr="00291BB8" w:rsidRDefault="000C2183" w:rsidP="000C2183">
      <w:r>
        <w:rPr>
          <w:b/>
          <w:bCs/>
          <w:color w:val="000000" w:themeColor="text1"/>
          <w:sz w:val="24"/>
          <w:szCs w:val="24"/>
        </w:rPr>
        <w:t>Dienstleister (inkl. Wartung)</w:t>
      </w:r>
      <w:r>
        <w:rPr>
          <w:b/>
          <w:bCs/>
          <w:color w:val="000000" w:themeColor="text1"/>
          <w:sz w:val="24"/>
          <w:szCs w:val="24"/>
        </w:rPr>
        <w:br/>
      </w:r>
      <w:r w:rsidRPr="00291BB8">
        <w:t xml:space="preserve">Dieser Sektor ist breit gefächert und umfasst alle Services, die Netzbetreiber von externen Firmen beziehen, um ihre Netze zu planen, aufzubauen, zu betreiben und instand zu halten. Der explizit gewünschte Fokus auf "Wartung" wird in diesem Abschnitt besonders berücksichtigt, da </w:t>
      </w:r>
      <w:r w:rsidRPr="00291BB8">
        <w:lastRenderedPageBreak/>
        <w:t>die Aufrechterhaltung der Netzverfügbarkeit und -qualität eine zentrale Herausforderung für alle Betreiber darstellt.</w:t>
      </w:r>
    </w:p>
    <w:p w14:paraId="735D2C3E" w14:textId="77777777" w:rsidR="000C2183" w:rsidRPr="00291BB8" w:rsidRDefault="000C2183" w:rsidP="000C2183">
      <w:r w:rsidRPr="00291BB8">
        <w:rPr>
          <w:b/>
          <w:bCs/>
        </w:rPr>
        <w:t>A. Netzwerkplanung, -design und Beratungsunternehmen</w:t>
      </w:r>
    </w:p>
    <w:p w14:paraId="58772C6D" w14:textId="77777777" w:rsidR="000C2183" w:rsidRPr="00291BB8" w:rsidRDefault="000C2183" w:rsidP="000C2183">
      <w:r w:rsidRPr="00291BB8">
        <w:t>Diese Unternehmen unterstützen Netzbetreiber bei der strategischen Ausrichtung, der technischen Konzeption und der Optimierung ihrer bestehenden und zukünftigen Netze. Ihre Expertise ist besonders gefragt bei der Einführung neuer Technologien und der Anpassung an sich verändernde Marktbedingungen.</w:t>
      </w:r>
    </w:p>
    <w:p w14:paraId="6EF02CA2" w14:textId="77777777" w:rsidR="000C2183" w:rsidRPr="00291BB8" w:rsidRDefault="000C2183" w:rsidP="000C2183">
      <w:r w:rsidRPr="00291BB8">
        <w:t>Die hohe Komplexität neuer Technologien wie 5G, Open RAN, Cloud-Architekturen und Edge Computing sowie der anhaltende Druck zur schnellen Markteinführung neuer Dienste erhöhen den Bedarf an externer Fachexpertise für spezialisierte Planungs- und Designaufgaben.</w:t>
      </w:r>
      <w:r w:rsidRPr="00291BB8">
        <w:rPr>
          <w:vertAlign w:val="superscript"/>
        </w:rPr>
        <w:t>4</w:t>
      </w:r>
      <w:r w:rsidRPr="00291BB8">
        <w:t xml:space="preserve"> Netzbetreiber greifen oft auf externe Berater zurück, um Zugang zu aktuellem Spezialwissen zu erhalten und ihre internen Ressourcen zu ergänzen. Beratungsunternehmen, die sowohl tiefgehendes technisches Verständnis als auch fundierte betriebswirtschaftliche Kenntnisse und spezifische Erfahrungen mit den Marktgegebenheiten und regulatorischen Rahmenbedingungen im DACH-Raum vereinen, sind dabei besonders stark nachgefragt.</w:t>
      </w:r>
    </w:p>
    <w:p w14:paraId="0EED374B" w14:textId="77777777" w:rsidR="000C2183" w:rsidRPr="00291BB8" w:rsidRDefault="000C2183" w:rsidP="000C2183">
      <w:pPr>
        <w:numPr>
          <w:ilvl w:val="0"/>
          <w:numId w:val="116"/>
        </w:numPr>
        <w:spacing w:line="278" w:lineRule="auto"/>
      </w:pPr>
      <w:r w:rsidRPr="00291BB8">
        <w:rPr>
          <w:b/>
          <w:bCs/>
        </w:rPr>
        <w:t>Beispielunternehmen im DACH-Markt und Quellen:</w:t>
      </w:r>
      <w:r w:rsidRPr="00291BB8">
        <w:t xml:space="preserve"> </w:t>
      </w:r>
    </w:p>
    <w:p w14:paraId="3D6EF636" w14:textId="77777777" w:rsidR="000C2183" w:rsidRPr="00291BB8" w:rsidRDefault="000C2183" w:rsidP="000C2183">
      <w:pPr>
        <w:numPr>
          <w:ilvl w:val="1"/>
          <w:numId w:val="116"/>
        </w:numPr>
        <w:spacing w:line="278" w:lineRule="auto"/>
      </w:pPr>
      <w:r w:rsidRPr="00291BB8">
        <w:rPr>
          <w:b/>
          <w:bCs/>
        </w:rPr>
        <w:t>Connect44:</w:t>
      </w:r>
      <w:r w:rsidRPr="00291BB8">
        <w:t xml:space="preserve"> Ein international tätiger Dienstleister, der Netzwerkplanung als integralen Bestandteil seines "Plan, </w:t>
      </w:r>
      <w:proofErr w:type="spellStart"/>
      <w:r w:rsidRPr="00291BB8">
        <w:t>Build</w:t>
      </w:r>
      <w:proofErr w:type="spellEnd"/>
      <w:r w:rsidRPr="00291BB8">
        <w:t>, Manage"-Portfolios für Mobilfunk- und Festnetzbetreiber, Tower Companies und Glasfaserunternehmen anbietet. Connect44 ist in mehreren europäischen Ländern, einschließlich Deutschland, Österreich und der Schweiz, präsent und unterstützt Kunden bei der strategischen Entwicklung und Optimierung ihrer Netzinfrastrukturen.</w:t>
      </w:r>
      <w:r w:rsidRPr="00291BB8">
        <w:rPr>
          <w:vertAlign w:val="superscript"/>
        </w:rPr>
        <w:t>74</w:t>
      </w:r>
      <w:r w:rsidRPr="00291BB8">
        <w:t xml:space="preserve"> (Quellen: </w:t>
      </w:r>
      <w:r w:rsidRPr="00291BB8">
        <w:rPr>
          <w:vertAlign w:val="superscript"/>
        </w:rPr>
        <w:t>74</w:t>
      </w:r>
      <w:r w:rsidRPr="00291BB8">
        <w:t>)</w:t>
      </w:r>
    </w:p>
    <w:p w14:paraId="64E857C5" w14:textId="77777777" w:rsidR="000C2183" w:rsidRPr="00291BB8" w:rsidRDefault="000C2183" w:rsidP="000C2183">
      <w:pPr>
        <w:numPr>
          <w:ilvl w:val="1"/>
          <w:numId w:val="116"/>
        </w:numPr>
        <w:spacing w:line="278" w:lineRule="auto"/>
      </w:pPr>
      <w:r w:rsidRPr="00291BB8">
        <w:rPr>
          <w:b/>
          <w:bCs/>
        </w:rPr>
        <w:t>Axians:</w:t>
      </w:r>
      <w:r w:rsidRPr="00291BB8">
        <w:t xml:space="preserve"> Die ICT-Marke von VINCI Energies unterstützt Netzbetreiber und Service Provider bei der Modernisierung ihrer digitalen Infrastrukturen durch ein umfassendes Angebot an Beratung, Planung und Integrationsleistungen. Axians ist mit zahlreichen Standorten in Deutschland, Österreich und der Schweiz vertreten und verfügt über Expertise in Festnetz-, Mobilfunk- und Carrier-Netzwerken.</w:t>
      </w:r>
      <w:r w:rsidRPr="00291BB8">
        <w:rPr>
          <w:vertAlign w:val="superscript"/>
        </w:rPr>
        <w:t>73</w:t>
      </w:r>
      <w:r w:rsidRPr="00291BB8">
        <w:t xml:space="preserve"> (Quellen: </w:t>
      </w:r>
      <w:r w:rsidRPr="00291BB8">
        <w:rPr>
          <w:vertAlign w:val="superscript"/>
        </w:rPr>
        <w:t>73</w:t>
      </w:r>
      <w:r w:rsidRPr="00291BB8">
        <w:t>)</w:t>
      </w:r>
    </w:p>
    <w:p w14:paraId="407C1ED2" w14:textId="77777777" w:rsidR="000C2183" w:rsidRPr="00291BB8" w:rsidRDefault="000C2183" w:rsidP="000C2183">
      <w:pPr>
        <w:numPr>
          <w:ilvl w:val="1"/>
          <w:numId w:val="116"/>
        </w:numPr>
        <w:spacing w:line="278" w:lineRule="auto"/>
      </w:pPr>
      <w:proofErr w:type="spellStart"/>
      <w:r w:rsidRPr="00291BB8">
        <w:rPr>
          <w:b/>
          <w:bCs/>
        </w:rPr>
        <w:t>Netceed</w:t>
      </w:r>
      <w:proofErr w:type="spellEnd"/>
      <w:r w:rsidRPr="00291BB8">
        <w:rPr>
          <w:b/>
          <w:bCs/>
        </w:rPr>
        <w:t xml:space="preserve"> (ehemals TIBA, </w:t>
      </w:r>
      <w:proofErr w:type="spellStart"/>
      <w:r w:rsidRPr="00291BB8">
        <w:rPr>
          <w:b/>
          <w:bCs/>
        </w:rPr>
        <w:t>Amadys</w:t>
      </w:r>
      <w:proofErr w:type="spellEnd"/>
      <w:r w:rsidRPr="00291BB8">
        <w:rPr>
          <w:b/>
          <w:bCs/>
        </w:rPr>
        <w:t>, BTV Multimedia u.a.):</w:t>
      </w:r>
      <w:r w:rsidRPr="00291BB8">
        <w:t xml:space="preserve"> Nach der Konsolidierung verschiedener spezialisierter Unternehmen unter der Marke </w:t>
      </w:r>
      <w:proofErr w:type="spellStart"/>
      <w:r w:rsidRPr="00291BB8">
        <w:t>Netceed</w:t>
      </w:r>
      <w:proofErr w:type="spellEnd"/>
      <w:r w:rsidRPr="00291BB8">
        <w:t xml:space="preserve"> bietet die Gruppe auch Dienstleistungen im Bereich Netzplanung und -architektur, Konfiguration, sowie Beratung zur Modernisierung von Telekommunikationsnetzen an. </w:t>
      </w:r>
      <w:proofErr w:type="spellStart"/>
      <w:r w:rsidRPr="00291BB8">
        <w:t>Netceed</w:t>
      </w:r>
      <w:proofErr w:type="spellEnd"/>
      <w:r w:rsidRPr="00291BB8">
        <w:t xml:space="preserve"> ist in Deutschland und europaweit aktiv.</w:t>
      </w:r>
      <w:r w:rsidRPr="00291BB8">
        <w:rPr>
          <w:vertAlign w:val="superscript"/>
        </w:rPr>
        <w:t>81</w:t>
      </w:r>
      <w:r w:rsidRPr="00291BB8">
        <w:t xml:space="preserve"> (Quellen: </w:t>
      </w:r>
      <w:r w:rsidRPr="00291BB8">
        <w:rPr>
          <w:vertAlign w:val="superscript"/>
        </w:rPr>
        <w:t>81</w:t>
      </w:r>
      <w:r w:rsidRPr="00291BB8">
        <w:t>)</w:t>
      </w:r>
    </w:p>
    <w:p w14:paraId="74B73A99" w14:textId="77777777" w:rsidR="000C2183" w:rsidRPr="00291BB8" w:rsidRDefault="000C2183" w:rsidP="000C2183">
      <w:pPr>
        <w:numPr>
          <w:ilvl w:val="1"/>
          <w:numId w:val="116"/>
        </w:numPr>
        <w:spacing w:line="278" w:lineRule="auto"/>
      </w:pPr>
      <w:r w:rsidRPr="00291BB8">
        <w:rPr>
          <w:b/>
          <w:bCs/>
        </w:rPr>
        <w:t>BearingPoint:</w:t>
      </w:r>
      <w:r w:rsidRPr="00291BB8">
        <w:t xml:space="preserve"> Eine unabhängige Management- und Technologieberatung, die auch Akteure im Telekommunikationssektor, wie beispielsweise Tower Companies, berät und Studien zu Marktentwicklungen veröffentlicht.</w:t>
      </w:r>
      <w:r w:rsidRPr="00291BB8">
        <w:rPr>
          <w:vertAlign w:val="superscript"/>
        </w:rPr>
        <w:t>87</w:t>
      </w:r>
      <w:r w:rsidRPr="00291BB8">
        <w:t xml:space="preserve"> (Quelle: </w:t>
      </w:r>
      <w:r w:rsidRPr="00291BB8">
        <w:rPr>
          <w:vertAlign w:val="superscript"/>
        </w:rPr>
        <w:t>87</w:t>
      </w:r>
      <w:r w:rsidRPr="00291BB8">
        <w:t>)</w:t>
      </w:r>
    </w:p>
    <w:p w14:paraId="344FF765" w14:textId="77777777" w:rsidR="000C2183" w:rsidRPr="00291BB8" w:rsidRDefault="000C2183" w:rsidP="000C2183">
      <w:pPr>
        <w:numPr>
          <w:ilvl w:val="1"/>
          <w:numId w:val="116"/>
        </w:numPr>
        <w:spacing w:line="278" w:lineRule="auto"/>
      </w:pPr>
      <w:r w:rsidRPr="00291BB8">
        <w:rPr>
          <w:b/>
          <w:bCs/>
        </w:rPr>
        <w:t>Große internationale IT-Beratungsfirmen (z.B. Accenture, Capgemini, PWC):</w:t>
      </w:r>
      <w:r w:rsidRPr="00291BB8">
        <w:t xml:space="preserve"> Diese globalen Beratungsunternehmen verfügen über spezialisierte Praxisgruppen für die Telekommunikationsindustrie und bieten strategische, </w:t>
      </w:r>
      <w:r w:rsidRPr="00291BB8">
        <w:lastRenderedPageBreak/>
        <w:t xml:space="preserve">technologische und operative Beratung für Netzbetreiber und Zulieferer im DACH-Raum </w:t>
      </w:r>
      <w:proofErr w:type="gramStart"/>
      <w:r w:rsidRPr="00291BB8">
        <w:t>an..</w:t>
      </w:r>
      <w:proofErr w:type="gramEnd"/>
      <w:r w:rsidRPr="00291BB8">
        <w:rPr>
          <w:vertAlign w:val="superscript"/>
        </w:rPr>
        <w:t>117</w:t>
      </w:r>
    </w:p>
    <w:p w14:paraId="7AD2A23F" w14:textId="77777777" w:rsidR="000C2183" w:rsidRPr="00291BB8" w:rsidRDefault="000C2183" w:rsidP="000C2183">
      <w:pPr>
        <w:numPr>
          <w:ilvl w:val="1"/>
          <w:numId w:val="116"/>
        </w:numPr>
        <w:spacing w:line="278" w:lineRule="auto"/>
      </w:pPr>
      <w:r w:rsidRPr="00291BB8">
        <w:rPr>
          <w:b/>
          <w:bCs/>
        </w:rPr>
        <w:t xml:space="preserve">Andersen Germany GmbH, </w:t>
      </w:r>
      <w:proofErr w:type="spellStart"/>
      <w:r w:rsidRPr="00291BB8">
        <w:rPr>
          <w:b/>
          <w:bCs/>
        </w:rPr>
        <w:t>Innowise</w:t>
      </w:r>
      <w:proofErr w:type="spellEnd"/>
      <w:r w:rsidRPr="00291BB8">
        <w:rPr>
          <w:b/>
          <w:bCs/>
        </w:rPr>
        <w:t xml:space="preserve">, </w:t>
      </w:r>
      <w:proofErr w:type="spellStart"/>
      <w:r w:rsidRPr="00291BB8">
        <w:rPr>
          <w:b/>
          <w:bCs/>
        </w:rPr>
        <w:t>freshcells</w:t>
      </w:r>
      <w:proofErr w:type="spellEnd"/>
      <w:r w:rsidRPr="00291BB8">
        <w:rPr>
          <w:b/>
          <w:bCs/>
        </w:rPr>
        <w:t xml:space="preserve"> </w:t>
      </w:r>
      <w:proofErr w:type="spellStart"/>
      <w:r w:rsidRPr="00291BB8">
        <w:rPr>
          <w:b/>
          <w:bCs/>
        </w:rPr>
        <w:t>systems</w:t>
      </w:r>
      <w:proofErr w:type="spellEnd"/>
      <w:r w:rsidRPr="00291BB8">
        <w:rPr>
          <w:b/>
          <w:bCs/>
        </w:rPr>
        <w:t xml:space="preserve"> </w:t>
      </w:r>
      <w:proofErr w:type="spellStart"/>
      <w:r w:rsidRPr="00291BB8">
        <w:rPr>
          <w:b/>
          <w:bCs/>
        </w:rPr>
        <w:t>engineering</w:t>
      </w:r>
      <w:proofErr w:type="spellEnd"/>
      <w:r w:rsidRPr="00291BB8">
        <w:rPr>
          <w:b/>
          <w:bCs/>
        </w:rPr>
        <w:t xml:space="preserve"> GmbH:</w:t>
      </w:r>
      <w:r w:rsidRPr="00291BB8">
        <w:t xml:space="preserve"> Diese Unternehmen sind in Verzeichnissen als IT-Beratungsfirmen im DACH-Raum gelistet und könnten potenziell auch Beratungsleistungen für Telekommunikationsprojekte anbieten, insbesondere im Bereich Software und digitale Transformation.</w:t>
      </w:r>
      <w:r w:rsidRPr="00291BB8">
        <w:rPr>
          <w:vertAlign w:val="superscript"/>
        </w:rPr>
        <w:t>88</w:t>
      </w:r>
      <w:r w:rsidRPr="00291BB8">
        <w:t xml:space="preserve"> (Quelle: </w:t>
      </w:r>
      <w:r w:rsidRPr="00291BB8">
        <w:rPr>
          <w:vertAlign w:val="superscript"/>
        </w:rPr>
        <w:t>88</w:t>
      </w:r>
      <w:r w:rsidRPr="00291BB8">
        <w:t>)</w:t>
      </w:r>
    </w:p>
    <w:p w14:paraId="7DA752CE" w14:textId="77777777" w:rsidR="000C2183" w:rsidRPr="00291BB8" w:rsidRDefault="000C2183" w:rsidP="000C2183">
      <w:r w:rsidRPr="00291BB8">
        <w:rPr>
          <w:b/>
          <w:bCs/>
        </w:rPr>
        <w:t>B. Unternehmen für Netzaufbau und -installation</w:t>
      </w:r>
    </w:p>
    <w:p w14:paraId="172095DC" w14:textId="77777777" w:rsidR="000C2183" w:rsidRPr="00291BB8" w:rsidRDefault="000C2183" w:rsidP="000C2183">
      <w:r w:rsidRPr="00291BB8">
        <w:t>Diese Dienstleister sind für die physische Errichtung der Netzinfrastruktur zuständig. Dies umfasst ein breites Spektrum an Tätigkeiten, vom Tiefbau für Kabeltrassen über die Installation von Masten und Antennen bis hin zur Montage und Inbetriebnahme aktiver Systemtechnik.</w:t>
      </w:r>
    </w:p>
    <w:p w14:paraId="5821D77C" w14:textId="77777777" w:rsidR="000C2183" w:rsidRPr="00291BB8" w:rsidRDefault="000C2183" w:rsidP="000C2183">
      <w:r w:rsidRPr="00291BB8">
        <w:t>Der parallele und massive Ausbau von 5G-Mobilfunknetzen und Glasfasernetzen bis in die Gebäude (FTTH/B) im DACH-Raum führt zu einem erheblichen und anhaltenden Bedarf an spezialisierten Bau- und Installationskapazitäten.</w:t>
      </w:r>
      <w:r w:rsidRPr="00291BB8">
        <w:rPr>
          <w:vertAlign w:val="superscript"/>
        </w:rPr>
        <w:t>5</w:t>
      </w:r>
      <w:r w:rsidRPr="00291BB8">
        <w:t xml:space="preserve"> Beide Ausbauarten erfordern spezifische Fachkenntnisse und Ressourcen: Tiefbauunternehmen für die Verlegung von Leerrohren und Kabeln, </w:t>
      </w:r>
      <w:proofErr w:type="spellStart"/>
      <w:r w:rsidRPr="00291BB8">
        <w:t>Spleißtechniker</w:t>
      </w:r>
      <w:proofErr w:type="spellEnd"/>
      <w:r w:rsidRPr="00291BB8">
        <w:t xml:space="preserve"> für Glasfaserverbindungen, Monteure für Mobilfunkmasten und Antennenanlagen sowie Techniker für die Integration der aktiven Netzkomponenten. Unternehmen wie Leonhard </w:t>
      </w:r>
      <w:proofErr w:type="spellStart"/>
      <w:r w:rsidRPr="00291BB8">
        <w:t>Weiss</w:t>
      </w:r>
      <w:proofErr w:type="spellEnd"/>
      <w:r w:rsidRPr="00291BB8">
        <w:t xml:space="preserve"> </w:t>
      </w:r>
      <w:r w:rsidRPr="00291BB8">
        <w:rPr>
          <w:vertAlign w:val="superscript"/>
        </w:rPr>
        <w:t>90</w:t>
      </w:r>
      <w:r w:rsidRPr="00291BB8">
        <w:t xml:space="preserve">, Fiber </w:t>
      </w:r>
      <w:proofErr w:type="spellStart"/>
      <w:r w:rsidRPr="00291BB8">
        <w:t>Experts</w:t>
      </w:r>
      <w:proofErr w:type="spellEnd"/>
      <w:r w:rsidRPr="00291BB8">
        <w:t xml:space="preserve"> </w:t>
      </w:r>
      <w:r w:rsidRPr="00291BB8">
        <w:rPr>
          <w:vertAlign w:val="superscript"/>
        </w:rPr>
        <w:t>89</w:t>
      </w:r>
      <w:r w:rsidRPr="00291BB8">
        <w:t xml:space="preserve">, </w:t>
      </w:r>
      <w:proofErr w:type="spellStart"/>
      <w:r w:rsidRPr="00291BB8">
        <w:t>Suntel</w:t>
      </w:r>
      <w:proofErr w:type="spellEnd"/>
      <w:r w:rsidRPr="00291BB8">
        <w:t xml:space="preserve"> Group </w:t>
      </w:r>
      <w:r w:rsidRPr="00291BB8">
        <w:rPr>
          <w:vertAlign w:val="superscript"/>
        </w:rPr>
        <w:t>91</w:t>
      </w:r>
      <w:r w:rsidRPr="00291BB8">
        <w:t xml:space="preserve">, Axians </w:t>
      </w:r>
      <w:r w:rsidRPr="00291BB8">
        <w:rPr>
          <w:vertAlign w:val="superscript"/>
        </w:rPr>
        <w:t>73</w:t>
      </w:r>
      <w:r w:rsidRPr="00291BB8">
        <w:t xml:space="preserve"> und Connect44 </w:t>
      </w:r>
      <w:r w:rsidRPr="00291BB8">
        <w:rPr>
          <w:vertAlign w:val="superscript"/>
        </w:rPr>
        <w:t>74</w:t>
      </w:r>
      <w:r w:rsidRPr="00291BB8">
        <w:t xml:space="preserve"> sind in diesen anspruchsvollen Bereichen tätig. Ein bekannter Engpassfaktor in baunahen Branchen ist der Mangel an qualifizierten Fachkräften, der durch die hohe Nachfrage im Telekommunikationssektor noch verschärft wird. Dies kann zu Verzögerungen bei Ausbauprojekten und steigenden Kosten für die Netzbetreiber führen. Dienstleister, die umfassende Turnkey-Lösungen anbieten und über eigene, gut ausgebildete Teams verfügen oder – wie Fiber </w:t>
      </w:r>
      <w:proofErr w:type="spellStart"/>
      <w:r w:rsidRPr="00291BB8">
        <w:t>Experts</w:t>
      </w:r>
      <w:proofErr w:type="spellEnd"/>
      <w:r w:rsidRPr="00291BB8">
        <w:t xml:space="preserve"> mit seiner digitalen Bauplattform </w:t>
      </w:r>
      <w:r w:rsidRPr="00291BB8">
        <w:rPr>
          <w:vertAlign w:val="superscript"/>
        </w:rPr>
        <w:t>89</w:t>
      </w:r>
      <w:r w:rsidRPr="00291BB8">
        <w:t xml:space="preserve"> – ein sehr effizientes Management von Subunternehmern gewährleisten können, haben unter diesen Umständen einen klaren Wettbewerbsvorteil.</w:t>
      </w:r>
    </w:p>
    <w:p w14:paraId="2554A397" w14:textId="77777777" w:rsidR="000C2183" w:rsidRPr="00291BB8" w:rsidRDefault="000C2183" w:rsidP="000C2183">
      <w:r w:rsidRPr="00291BB8">
        <w:rPr>
          <w:b/>
          <w:bCs/>
        </w:rPr>
        <w:t>1. Glasfasernetzausbau</w:t>
      </w:r>
    </w:p>
    <w:p w14:paraId="3B148EC7" w14:textId="77777777" w:rsidR="000C2183" w:rsidRPr="00291BB8" w:rsidRDefault="000C2183" w:rsidP="000C2183">
      <w:r w:rsidRPr="00291BB8">
        <w:t>Spezialisten für die Verlegung und Installation von Glasfaserkabeln, oft inklusive der notwendigen Tiefbauarbeiten, spielen eine Schlüsselrolle bei der Realisierung der Gigabit-Gesellschaft.</w:t>
      </w:r>
    </w:p>
    <w:p w14:paraId="1EB6479B" w14:textId="77777777" w:rsidR="000C2183" w:rsidRPr="00291BB8" w:rsidRDefault="000C2183" w:rsidP="000C2183">
      <w:pPr>
        <w:numPr>
          <w:ilvl w:val="0"/>
          <w:numId w:val="117"/>
        </w:numPr>
        <w:spacing w:line="278" w:lineRule="auto"/>
      </w:pPr>
      <w:r w:rsidRPr="00291BB8">
        <w:rPr>
          <w:b/>
          <w:bCs/>
        </w:rPr>
        <w:t>Beispielunternehmen im DACH-Markt und Quellen:</w:t>
      </w:r>
      <w:r w:rsidRPr="00291BB8">
        <w:t xml:space="preserve"> </w:t>
      </w:r>
    </w:p>
    <w:p w14:paraId="51E5BA95" w14:textId="77777777" w:rsidR="000C2183" w:rsidRPr="00291BB8" w:rsidRDefault="000C2183" w:rsidP="000C2183">
      <w:pPr>
        <w:numPr>
          <w:ilvl w:val="1"/>
          <w:numId w:val="117"/>
        </w:numPr>
        <w:spacing w:line="278" w:lineRule="auto"/>
      </w:pPr>
      <w:r w:rsidRPr="00291BB8">
        <w:rPr>
          <w:b/>
          <w:bCs/>
        </w:rPr>
        <w:t xml:space="preserve">Fiber </w:t>
      </w:r>
      <w:proofErr w:type="spellStart"/>
      <w:r w:rsidRPr="00291BB8">
        <w:rPr>
          <w:b/>
          <w:bCs/>
        </w:rPr>
        <w:t>Experts</w:t>
      </w:r>
      <w:proofErr w:type="spellEnd"/>
      <w:r w:rsidRPr="00291BB8">
        <w:rPr>
          <w:b/>
          <w:bCs/>
        </w:rPr>
        <w:t>:</w:t>
      </w:r>
      <w:r w:rsidRPr="00291BB8">
        <w:t xml:space="preserve"> Positioniert sich als Anbieter von schlüsselfertigen Lösungen für den Glasfaserausbau in Deutschland. Das Leistungsspektrum reicht von der ersten Planung und Analyse über die eigentliche Verlegung der Glasfaserkabel bis hin zum Hausanschluss und der Dokumentation. Das Unternehmen nutzt eine digitale Bauplattform zur Effizienzsteigerung.</w:t>
      </w:r>
      <w:r w:rsidRPr="00291BB8">
        <w:rPr>
          <w:vertAlign w:val="superscript"/>
        </w:rPr>
        <w:t>89</w:t>
      </w:r>
      <w:r w:rsidRPr="00291BB8">
        <w:t xml:space="preserve"> (Quellen: </w:t>
      </w:r>
      <w:r w:rsidRPr="00291BB8">
        <w:rPr>
          <w:vertAlign w:val="superscript"/>
        </w:rPr>
        <w:t>89</w:t>
      </w:r>
      <w:r w:rsidRPr="00291BB8">
        <w:t>)</w:t>
      </w:r>
    </w:p>
    <w:p w14:paraId="7533C596" w14:textId="77777777" w:rsidR="000C2183" w:rsidRPr="00291BB8" w:rsidRDefault="000C2183" w:rsidP="000C2183">
      <w:pPr>
        <w:numPr>
          <w:ilvl w:val="1"/>
          <w:numId w:val="117"/>
        </w:numPr>
        <w:spacing w:line="278" w:lineRule="auto"/>
      </w:pPr>
      <w:proofErr w:type="spellStart"/>
      <w:r w:rsidRPr="00291BB8">
        <w:rPr>
          <w:b/>
          <w:bCs/>
        </w:rPr>
        <w:t>Suntel</w:t>
      </w:r>
      <w:proofErr w:type="spellEnd"/>
      <w:r w:rsidRPr="00291BB8">
        <w:rPr>
          <w:b/>
          <w:bCs/>
        </w:rPr>
        <w:t xml:space="preserve"> Group:</w:t>
      </w:r>
      <w:r w:rsidRPr="00291BB8">
        <w:t xml:space="preserve"> Ein in Zentraleuropa führendes Unternehmen im Bau, der Modernisierung und der Wartung von Telekommunikationsnetzen, mit einem starken Fokus auf Glasfasernetze. </w:t>
      </w:r>
      <w:proofErr w:type="spellStart"/>
      <w:r w:rsidRPr="00291BB8">
        <w:t>Suntel</w:t>
      </w:r>
      <w:proofErr w:type="spellEnd"/>
      <w:r w:rsidRPr="00291BB8">
        <w:t xml:space="preserve"> ist in Deutschland und der Schweiz aktiv und bietet umfassende Dienstleistungen von der Planung bis zur Implementierung.</w:t>
      </w:r>
      <w:r w:rsidRPr="00291BB8">
        <w:rPr>
          <w:vertAlign w:val="superscript"/>
        </w:rPr>
        <w:t>91</w:t>
      </w:r>
      <w:r w:rsidRPr="00291BB8">
        <w:t xml:space="preserve"> (Quellen: </w:t>
      </w:r>
      <w:r w:rsidRPr="00291BB8">
        <w:rPr>
          <w:vertAlign w:val="superscript"/>
        </w:rPr>
        <w:t>91</w:t>
      </w:r>
      <w:r w:rsidRPr="00291BB8">
        <w:t>)</w:t>
      </w:r>
    </w:p>
    <w:p w14:paraId="5E2FF511" w14:textId="77777777" w:rsidR="000C2183" w:rsidRPr="00291BB8" w:rsidRDefault="000C2183" w:rsidP="000C2183">
      <w:pPr>
        <w:numPr>
          <w:ilvl w:val="1"/>
          <w:numId w:val="117"/>
        </w:numPr>
        <w:spacing w:line="278" w:lineRule="auto"/>
      </w:pPr>
      <w:r w:rsidRPr="00291BB8">
        <w:rPr>
          <w:b/>
          <w:bCs/>
        </w:rPr>
        <w:lastRenderedPageBreak/>
        <w:t xml:space="preserve">Leonhard </w:t>
      </w:r>
      <w:proofErr w:type="spellStart"/>
      <w:r w:rsidRPr="00291BB8">
        <w:rPr>
          <w:b/>
          <w:bCs/>
        </w:rPr>
        <w:t>Weiss</w:t>
      </w:r>
      <w:proofErr w:type="spellEnd"/>
      <w:r w:rsidRPr="00291BB8">
        <w:rPr>
          <w:b/>
          <w:bCs/>
        </w:rPr>
        <w:t>:</w:t>
      </w:r>
      <w:r w:rsidRPr="00291BB8">
        <w:t xml:space="preserve"> Ein großes deutsches Bauunternehmen mit einer spezialisierten Sparte für Netzbau. Leonhard </w:t>
      </w:r>
      <w:proofErr w:type="spellStart"/>
      <w:r w:rsidRPr="00291BB8">
        <w:t>Weiss</w:t>
      </w:r>
      <w:proofErr w:type="spellEnd"/>
      <w:r w:rsidRPr="00291BB8">
        <w:t xml:space="preserve"> führt umfangreiche Glasfaser- und Kupferkabelinstallationen für große Netzbetreiber wie die Deutsche Telekom und Vodafone in Deutschland durch. Zum Leistungsspektrum gehören auch innovative </w:t>
      </w:r>
      <w:proofErr w:type="spellStart"/>
      <w:r w:rsidRPr="00291BB8">
        <w:t>Verlegetechniken</w:t>
      </w:r>
      <w:proofErr w:type="spellEnd"/>
      <w:r w:rsidRPr="00291BB8">
        <w:t xml:space="preserve"> wie das H-Trenching.</w:t>
      </w:r>
      <w:r w:rsidRPr="00291BB8">
        <w:rPr>
          <w:vertAlign w:val="superscript"/>
        </w:rPr>
        <w:t>90</w:t>
      </w:r>
      <w:r w:rsidRPr="00291BB8">
        <w:t xml:space="preserve"> (Quellen: </w:t>
      </w:r>
      <w:r w:rsidRPr="00291BB8">
        <w:rPr>
          <w:vertAlign w:val="superscript"/>
        </w:rPr>
        <w:t>90</w:t>
      </w:r>
      <w:r w:rsidRPr="00291BB8">
        <w:t>)</w:t>
      </w:r>
    </w:p>
    <w:p w14:paraId="70D96477" w14:textId="77777777" w:rsidR="000C2183" w:rsidRPr="00291BB8" w:rsidRDefault="000C2183" w:rsidP="000C2183">
      <w:pPr>
        <w:numPr>
          <w:ilvl w:val="1"/>
          <w:numId w:val="117"/>
        </w:numPr>
        <w:spacing w:line="278" w:lineRule="auto"/>
      </w:pPr>
      <w:r w:rsidRPr="00291BB8">
        <w:rPr>
          <w:b/>
          <w:bCs/>
        </w:rPr>
        <w:t>Axians:</w:t>
      </w:r>
      <w:r w:rsidRPr="00291BB8">
        <w:t xml:space="preserve"> Agiert als Generalunternehmer für den Ausbau von FTTX- und Glasfasernetzen und bietet dabei alle notwendigen Leistungen aus einer Hand, von der Planung über den Kabeltiefbau bis zur Montage und Installation der aktiven Komponenten. Axians ist in Deutschland, Österreich und der Schweiz tätig und hat seine Marktposition in Deutschland u.a. durch die Übernahme der </w:t>
      </w:r>
      <w:proofErr w:type="gramStart"/>
      <w:r w:rsidRPr="00291BB8">
        <w:t>OFM Gruppe</w:t>
      </w:r>
      <w:proofErr w:type="gramEnd"/>
      <w:r w:rsidRPr="00291BB8">
        <w:t>, einem wichtigen Akteur in Bayern und den neuen Bundesländern, gestärkt.</w:t>
      </w:r>
      <w:r w:rsidRPr="00291BB8">
        <w:rPr>
          <w:vertAlign w:val="superscript"/>
        </w:rPr>
        <w:t>73</w:t>
      </w:r>
      <w:r w:rsidRPr="00291BB8">
        <w:t xml:space="preserve"> (Quellen: </w:t>
      </w:r>
      <w:r w:rsidRPr="00291BB8">
        <w:rPr>
          <w:vertAlign w:val="superscript"/>
        </w:rPr>
        <w:t>73</w:t>
      </w:r>
      <w:r w:rsidRPr="00291BB8">
        <w:t>)</w:t>
      </w:r>
    </w:p>
    <w:p w14:paraId="5EF01A85" w14:textId="77777777" w:rsidR="000C2183" w:rsidRPr="00291BB8" w:rsidRDefault="000C2183" w:rsidP="000C2183">
      <w:pPr>
        <w:numPr>
          <w:ilvl w:val="1"/>
          <w:numId w:val="117"/>
        </w:numPr>
        <w:spacing w:line="278" w:lineRule="auto"/>
      </w:pPr>
      <w:r w:rsidRPr="00291BB8">
        <w:rPr>
          <w:b/>
          <w:bCs/>
        </w:rPr>
        <w:t>Connect44:</w:t>
      </w:r>
      <w:r w:rsidRPr="00291BB8">
        <w:t xml:space="preserve"> Bietet europaweit End-</w:t>
      </w:r>
      <w:proofErr w:type="spellStart"/>
      <w:r w:rsidRPr="00291BB8">
        <w:t>to</w:t>
      </w:r>
      <w:proofErr w:type="spellEnd"/>
      <w:r w:rsidRPr="00291BB8">
        <w:t>-End Netzwerkbau-Dienstleistungen an, die auch den Aufbau von Glasfasernetzen umfassen. Das Unternehmen verfügt über Niederlassungen und Projekte in Deutschland, Österreich und der Schweiz.</w:t>
      </w:r>
      <w:r w:rsidRPr="00291BB8">
        <w:rPr>
          <w:vertAlign w:val="superscript"/>
        </w:rPr>
        <w:t>74</w:t>
      </w:r>
      <w:r w:rsidRPr="00291BB8">
        <w:t xml:space="preserve"> (Quellen: </w:t>
      </w:r>
      <w:r w:rsidRPr="00291BB8">
        <w:rPr>
          <w:vertAlign w:val="superscript"/>
        </w:rPr>
        <w:t>74</w:t>
      </w:r>
      <w:r w:rsidRPr="00291BB8">
        <w:t>)</w:t>
      </w:r>
    </w:p>
    <w:p w14:paraId="3C3652BC" w14:textId="77777777" w:rsidR="000C2183" w:rsidRPr="00291BB8" w:rsidRDefault="000C2183" w:rsidP="000C2183">
      <w:pPr>
        <w:numPr>
          <w:ilvl w:val="1"/>
          <w:numId w:val="117"/>
        </w:numPr>
        <w:spacing w:line="278" w:lineRule="auto"/>
      </w:pPr>
      <w:proofErr w:type="spellStart"/>
      <w:r w:rsidRPr="00291BB8">
        <w:rPr>
          <w:b/>
          <w:bCs/>
        </w:rPr>
        <w:t>Netceed</w:t>
      </w:r>
      <w:proofErr w:type="spellEnd"/>
      <w:r w:rsidRPr="00291BB8">
        <w:rPr>
          <w:b/>
          <w:bCs/>
        </w:rPr>
        <w:t xml:space="preserve"> (ehemals TIBA etc.):</w:t>
      </w:r>
      <w:r w:rsidRPr="00291BB8">
        <w:t xml:space="preserve"> Das Unternehmen bietet Installations- und Konfigurationsdienstleistungen für Netzwerke an, was auch die physische Verlegung von Kabeln, </w:t>
      </w:r>
      <w:proofErr w:type="spellStart"/>
      <w:r w:rsidRPr="00291BB8">
        <w:t>Spleißarbeiten</w:t>
      </w:r>
      <w:proofErr w:type="spellEnd"/>
      <w:r w:rsidRPr="00291BB8">
        <w:t xml:space="preserve"> und das Einblasen von Glasfasern in Leerrohre umfasst.</w:t>
      </w:r>
      <w:r w:rsidRPr="00291BB8">
        <w:rPr>
          <w:vertAlign w:val="superscript"/>
        </w:rPr>
        <w:t>81</w:t>
      </w:r>
      <w:r w:rsidRPr="00291BB8">
        <w:t xml:space="preserve"> (Quellen: </w:t>
      </w:r>
      <w:r w:rsidRPr="00291BB8">
        <w:rPr>
          <w:vertAlign w:val="superscript"/>
        </w:rPr>
        <w:t>81</w:t>
      </w:r>
      <w:r w:rsidRPr="00291BB8">
        <w:t>)</w:t>
      </w:r>
    </w:p>
    <w:p w14:paraId="0B10B7CA" w14:textId="77777777" w:rsidR="000C2183" w:rsidRPr="00291BB8" w:rsidRDefault="000C2183" w:rsidP="000C2183">
      <w:r w:rsidRPr="00291BB8">
        <w:rPr>
          <w:b/>
          <w:bCs/>
        </w:rPr>
        <w:t>2. Allgemeine Telekommunikationsinstallation (inkl. Mobilfunkstandorte)</w:t>
      </w:r>
    </w:p>
    <w:p w14:paraId="1B676A6C" w14:textId="77777777" w:rsidR="000C2183" w:rsidRPr="00291BB8" w:rsidRDefault="000C2183" w:rsidP="000C2183">
      <w:r w:rsidRPr="00291BB8">
        <w:t>Dieser Bereich umfasst die Errichtung von Mobilfunkmasten, die Installation von Antennen und Systemtechnik an bestehenden oder neuen Standorten sowie die Verlegung und Anbindung anderer Telekommunikationskabel.</w:t>
      </w:r>
    </w:p>
    <w:p w14:paraId="696A60E3" w14:textId="77777777" w:rsidR="000C2183" w:rsidRPr="00291BB8" w:rsidRDefault="000C2183" w:rsidP="000C2183">
      <w:pPr>
        <w:numPr>
          <w:ilvl w:val="0"/>
          <w:numId w:val="118"/>
        </w:numPr>
        <w:spacing w:line="278" w:lineRule="auto"/>
      </w:pPr>
      <w:r w:rsidRPr="00291BB8">
        <w:rPr>
          <w:b/>
          <w:bCs/>
        </w:rPr>
        <w:t>Beispielunternehmen im DACH-Markt und Quellen:</w:t>
      </w:r>
      <w:r w:rsidRPr="00291BB8">
        <w:t xml:space="preserve"> </w:t>
      </w:r>
    </w:p>
    <w:p w14:paraId="3113D263" w14:textId="77777777" w:rsidR="000C2183" w:rsidRPr="00291BB8" w:rsidRDefault="000C2183" w:rsidP="000C2183">
      <w:pPr>
        <w:numPr>
          <w:ilvl w:val="1"/>
          <w:numId w:val="118"/>
        </w:numPr>
        <w:spacing w:line="278" w:lineRule="auto"/>
      </w:pPr>
      <w:r w:rsidRPr="00291BB8">
        <w:rPr>
          <w:b/>
          <w:bCs/>
        </w:rPr>
        <w:t>Connect44:</w:t>
      </w:r>
      <w:r w:rsidRPr="00291BB8">
        <w:t xml:space="preserve"> Spezialisiert auf die Planung, den Bau und das Management von Mobilfunk- und Festnetzen. Das Leistungsspektrum im Bereich Bau umfasst Standortakquise, Design, Strukturanalyse, Konstruktion, Installation und Integration von Netzkomponenten. Connect44 arbeitet für Mobilfunknetzbetreiber (MNOs) und Tower Companies.</w:t>
      </w:r>
      <w:r w:rsidRPr="00291BB8">
        <w:rPr>
          <w:vertAlign w:val="superscript"/>
        </w:rPr>
        <w:t>74</w:t>
      </w:r>
      <w:r w:rsidRPr="00291BB8">
        <w:t xml:space="preserve"> (Quellen: </w:t>
      </w:r>
      <w:r w:rsidRPr="00291BB8">
        <w:rPr>
          <w:vertAlign w:val="superscript"/>
        </w:rPr>
        <w:t>74</w:t>
      </w:r>
      <w:r w:rsidRPr="00291BB8">
        <w:t>)</w:t>
      </w:r>
    </w:p>
    <w:p w14:paraId="607AE559" w14:textId="77777777" w:rsidR="000C2183" w:rsidRPr="00291BB8" w:rsidRDefault="000C2183" w:rsidP="000C2183">
      <w:pPr>
        <w:numPr>
          <w:ilvl w:val="1"/>
          <w:numId w:val="118"/>
        </w:numPr>
        <w:spacing w:line="278" w:lineRule="auto"/>
      </w:pPr>
      <w:r w:rsidRPr="00291BB8">
        <w:rPr>
          <w:b/>
          <w:bCs/>
        </w:rPr>
        <w:t xml:space="preserve">Leonhard </w:t>
      </w:r>
      <w:proofErr w:type="spellStart"/>
      <w:r w:rsidRPr="00291BB8">
        <w:rPr>
          <w:b/>
          <w:bCs/>
        </w:rPr>
        <w:t>Weiss</w:t>
      </w:r>
      <w:proofErr w:type="spellEnd"/>
      <w:r w:rsidRPr="00291BB8">
        <w:rPr>
          <w:b/>
          <w:bCs/>
        </w:rPr>
        <w:t>:</w:t>
      </w:r>
      <w:r w:rsidRPr="00291BB8">
        <w:t xml:space="preserve"> Neben dem Glasfaserausbau führt das Unternehmen auch die Installation von Telekommunikationskabeln (Kupfer und Glasfaser) sowie die Montage von Verteilerschränken und anderen passiven Netzelementen durch.</w:t>
      </w:r>
      <w:r w:rsidRPr="00291BB8">
        <w:rPr>
          <w:vertAlign w:val="superscript"/>
        </w:rPr>
        <w:t>90</w:t>
      </w:r>
      <w:r w:rsidRPr="00291BB8">
        <w:t xml:space="preserve"> (Quellen: </w:t>
      </w:r>
      <w:r w:rsidRPr="00291BB8">
        <w:rPr>
          <w:vertAlign w:val="superscript"/>
        </w:rPr>
        <w:t>90</w:t>
      </w:r>
      <w:r w:rsidRPr="00291BB8">
        <w:t>)</w:t>
      </w:r>
    </w:p>
    <w:p w14:paraId="65BD68D0" w14:textId="77777777" w:rsidR="000C2183" w:rsidRPr="00291BB8" w:rsidRDefault="000C2183" w:rsidP="000C2183">
      <w:pPr>
        <w:numPr>
          <w:ilvl w:val="1"/>
          <w:numId w:val="118"/>
        </w:numPr>
        <w:spacing w:line="278" w:lineRule="auto"/>
      </w:pPr>
      <w:r w:rsidRPr="00291BB8">
        <w:rPr>
          <w:b/>
          <w:bCs/>
        </w:rPr>
        <w:t>Axians:</w:t>
      </w:r>
      <w:r w:rsidRPr="00291BB8">
        <w:t xml:space="preserve"> Bietet umfassende Dienstleistungen für die Errichtung und Modernisierung von Funknetzen, einschließlich der Installation von Antennen, Systemtechnik und der zugehörigen Infrastruktur.</w:t>
      </w:r>
      <w:r w:rsidRPr="00291BB8">
        <w:rPr>
          <w:vertAlign w:val="superscript"/>
        </w:rPr>
        <w:t>73</w:t>
      </w:r>
      <w:r w:rsidRPr="00291BB8">
        <w:t xml:space="preserve"> (Quellen: </w:t>
      </w:r>
      <w:r w:rsidRPr="00291BB8">
        <w:rPr>
          <w:vertAlign w:val="superscript"/>
        </w:rPr>
        <w:t>73</w:t>
      </w:r>
      <w:r w:rsidRPr="00291BB8">
        <w:t>)</w:t>
      </w:r>
    </w:p>
    <w:p w14:paraId="2E6AD977" w14:textId="77777777" w:rsidR="000C2183" w:rsidRPr="00291BB8" w:rsidRDefault="000C2183" w:rsidP="000C2183">
      <w:pPr>
        <w:numPr>
          <w:ilvl w:val="1"/>
          <w:numId w:val="118"/>
        </w:numPr>
        <w:spacing w:line="278" w:lineRule="auto"/>
      </w:pPr>
      <w:r w:rsidRPr="00291BB8">
        <w:rPr>
          <w:b/>
          <w:bCs/>
        </w:rPr>
        <w:t>ZECH Technik Austria GmbH:</w:t>
      </w:r>
      <w:r w:rsidRPr="00291BB8">
        <w:t xml:space="preserve"> Ein Komplettanbieter für Kommunikationslösungen in Österreich und Deutschland, der auch die Errichtung von Mobilfunk- und Richtfunkanlagen übernimmt. Dies beinhaltet die </w:t>
      </w:r>
      <w:r w:rsidRPr="00291BB8">
        <w:lastRenderedPageBreak/>
        <w:t>Montage von Antennenträgern, die Verkabelung und die Installation der Systemtechnik.</w:t>
      </w:r>
      <w:r w:rsidRPr="00291BB8">
        <w:rPr>
          <w:vertAlign w:val="superscript"/>
        </w:rPr>
        <w:t>97</w:t>
      </w:r>
      <w:r w:rsidRPr="00291BB8">
        <w:t xml:space="preserve"> (Quellen: </w:t>
      </w:r>
      <w:r w:rsidRPr="00291BB8">
        <w:rPr>
          <w:vertAlign w:val="superscript"/>
        </w:rPr>
        <w:t>97</w:t>
      </w:r>
      <w:r w:rsidRPr="00291BB8">
        <w:t>)</w:t>
      </w:r>
    </w:p>
    <w:p w14:paraId="54258544" w14:textId="77777777" w:rsidR="000C2183" w:rsidRPr="00291BB8" w:rsidRDefault="000C2183" w:rsidP="000C2183">
      <w:pPr>
        <w:numPr>
          <w:ilvl w:val="1"/>
          <w:numId w:val="118"/>
        </w:numPr>
        <w:spacing w:line="278" w:lineRule="auto"/>
      </w:pPr>
      <w:r w:rsidRPr="00291BB8">
        <w:rPr>
          <w:b/>
          <w:bCs/>
        </w:rPr>
        <w:t>Ridge Communications, Inc.:</w:t>
      </w:r>
      <w:r w:rsidRPr="00291BB8">
        <w:t xml:space="preserve"> Obwohl der Hauptfokus dieses Unternehmens auf dem US-Markt liegt, sind die angebotenen Dienstleistungen repräsentativ für diese Kategorie: Installation, Wartung und Reparatur von Mobilfunk- (Small Cells, </w:t>
      </w:r>
      <w:proofErr w:type="spellStart"/>
      <w:r w:rsidRPr="00291BB8">
        <w:t>Macro</w:t>
      </w:r>
      <w:proofErr w:type="spellEnd"/>
      <w:r w:rsidRPr="00291BB8">
        <w:t xml:space="preserve"> Cells, RRU/RRH) und DAS-Ausrüstung, sowie von Mikrowellen-, Glasfaser- oder Kupfertransportnetzen.</w:t>
      </w:r>
      <w:r w:rsidRPr="00291BB8">
        <w:rPr>
          <w:vertAlign w:val="superscript"/>
        </w:rPr>
        <w:t>99</w:t>
      </w:r>
      <w:r w:rsidRPr="00291BB8">
        <w:t xml:space="preserve"> (Quelle: </w:t>
      </w:r>
      <w:r w:rsidRPr="00291BB8">
        <w:rPr>
          <w:vertAlign w:val="superscript"/>
        </w:rPr>
        <w:t>99</w:t>
      </w:r>
      <w:r w:rsidRPr="00291BB8">
        <w:t>)</w:t>
      </w:r>
    </w:p>
    <w:p w14:paraId="3E767624" w14:textId="77777777" w:rsidR="000C2183" w:rsidRPr="00291BB8" w:rsidRDefault="000C2183" w:rsidP="000C2183">
      <w:r w:rsidRPr="00291BB8">
        <w:rPr>
          <w:b/>
          <w:bCs/>
        </w:rPr>
        <w:t>C. Anbieter von Netzwerkwartung und -instandhaltung (Außendienst)</w:t>
      </w:r>
    </w:p>
    <w:p w14:paraId="619F2741" w14:textId="77777777" w:rsidR="000C2183" w:rsidRPr="00291BB8" w:rsidRDefault="000C2183" w:rsidP="000C2183">
      <w:r w:rsidRPr="00291BB8">
        <w:t>Diese Dienstleister sind entscheidend für die Aufrechterhaltung der Netzverfügbarkeit und -qualität. Ihre Aufgaben umfassen präventive Wartungsarbeiten zur Vermeidung von Störungen, korrektive Wartung zur Behebung aufgetretener Fehler (Störungsbeseitigung) sowie die generelle Instandhaltung der Netzinfrastruktur. Ein gut funktionierender Außendienst ist hierbei unerlässlich.</w:t>
      </w:r>
    </w:p>
    <w:p w14:paraId="31B1E332" w14:textId="77777777" w:rsidR="000C2183" w:rsidRPr="00291BB8" w:rsidRDefault="000C2183" w:rsidP="000C2183">
      <w:r w:rsidRPr="00291BB8">
        <w:t xml:space="preserve">Die Wartung von Telekommunikationsnetzen im DACH-Raum entwickelt sich zunehmend in Richtung datengetriebener und prädiktiver Ansätze. Unterstützt durch KI-Algorithmen und spezialisierte Softwareplattformen, wie sie beispielsweise von Ericsson </w:t>
      </w:r>
      <w:r w:rsidRPr="00291BB8">
        <w:rPr>
          <w:vertAlign w:val="superscript"/>
        </w:rPr>
        <w:t>12</w:t>
      </w:r>
      <w:r w:rsidRPr="00291BB8">
        <w:t xml:space="preserve">, Nokia </w:t>
      </w:r>
      <w:r w:rsidRPr="00291BB8">
        <w:rPr>
          <w:vertAlign w:val="superscript"/>
        </w:rPr>
        <w:t>100</w:t>
      </w:r>
      <w:r w:rsidRPr="00291BB8">
        <w:t xml:space="preserve">, ServiceNow </w:t>
      </w:r>
      <w:r w:rsidRPr="00291BB8">
        <w:rPr>
          <w:vertAlign w:val="superscript"/>
        </w:rPr>
        <w:t>11</w:t>
      </w:r>
      <w:r w:rsidRPr="00291BB8">
        <w:t xml:space="preserve"> oder </w:t>
      </w:r>
      <w:proofErr w:type="spellStart"/>
      <w:r w:rsidRPr="00291BB8">
        <w:t>Dexur</w:t>
      </w:r>
      <w:proofErr w:type="spellEnd"/>
      <w:r w:rsidRPr="00291BB8">
        <w:t xml:space="preserve"> </w:t>
      </w:r>
      <w:r w:rsidRPr="00291BB8">
        <w:rPr>
          <w:vertAlign w:val="superscript"/>
        </w:rPr>
        <w:t>101</w:t>
      </w:r>
      <w:r w:rsidRPr="00291BB8">
        <w:t xml:space="preserve"> angeboten werden, zielen Netzbetreiber und ihre Dienstleister darauf ab, potenzielle Probleme zu erkennen, bevor sie zu Serviceausfällen führen. Dies soll Ausfallzeiten minimieren und die Betriebskosten senken. Trotz fortschrittlicher Automatisierung und Fernwartungsmöglichkeiten bleibt jedoch ein signifikanter Bedarf an qualifizierten Außendiensttechnikern bestehen. Physische Reparaturen, der Austausch defekter Hardware oder die Behebung von Kabelschäden erfordern weiterhin den Einsatz vor Ort. Dienstleister wie Connect44 </w:t>
      </w:r>
      <w:r w:rsidRPr="00291BB8">
        <w:rPr>
          <w:vertAlign w:val="superscript"/>
        </w:rPr>
        <w:t>74</w:t>
      </w:r>
      <w:r w:rsidRPr="00291BB8">
        <w:t xml:space="preserve">, Leonhard </w:t>
      </w:r>
      <w:proofErr w:type="spellStart"/>
      <w:r w:rsidRPr="00291BB8">
        <w:t>Weiss</w:t>
      </w:r>
      <w:proofErr w:type="spellEnd"/>
      <w:r w:rsidRPr="00291BB8">
        <w:t xml:space="preserve"> </w:t>
      </w:r>
      <w:r w:rsidRPr="00291BB8">
        <w:rPr>
          <w:vertAlign w:val="superscript"/>
        </w:rPr>
        <w:t>90</w:t>
      </w:r>
      <w:r w:rsidRPr="00291BB8">
        <w:t xml:space="preserve">, Axians </w:t>
      </w:r>
      <w:r w:rsidRPr="00291BB8">
        <w:rPr>
          <w:vertAlign w:val="superscript"/>
        </w:rPr>
        <w:t>73</w:t>
      </w:r>
      <w:r w:rsidRPr="00291BB8">
        <w:t xml:space="preserve">, </w:t>
      </w:r>
      <w:proofErr w:type="spellStart"/>
      <w:r w:rsidRPr="00291BB8">
        <w:t>Suntel</w:t>
      </w:r>
      <w:proofErr w:type="spellEnd"/>
      <w:r w:rsidRPr="00291BB8">
        <w:t xml:space="preserve"> Group </w:t>
      </w:r>
      <w:r w:rsidRPr="00291BB8">
        <w:rPr>
          <w:vertAlign w:val="superscript"/>
        </w:rPr>
        <w:t>91</w:t>
      </w:r>
      <w:r w:rsidRPr="00291BB8">
        <w:t xml:space="preserve">, ZECH Technik Austria </w:t>
      </w:r>
      <w:r w:rsidRPr="00291BB8">
        <w:rPr>
          <w:vertAlign w:val="superscript"/>
        </w:rPr>
        <w:t>97</w:t>
      </w:r>
      <w:r w:rsidRPr="00291BB8">
        <w:t xml:space="preserve"> und </w:t>
      </w:r>
      <w:proofErr w:type="spellStart"/>
      <w:r w:rsidRPr="00291BB8">
        <w:t>TecDis</w:t>
      </w:r>
      <w:proofErr w:type="spellEnd"/>
      <w:r w:rsidRPr="00291BB8">
        <w:t xml:space="preserve"> </w:t>
      </w:r>
      <w:r w:rsidRPr="00291BB8">
        <w:rPr>
          <w:vertAlign w:val="superscript"/>
        </w:rPr>
        <w:t>102</w:t>
      </w:r>
      <w:r w:rsidRPr="00291BB8">
        <w:t xml:space="preserve"> sind auf solche qualifizierten Techniker angewiesen. Der branchenweite Fachkräftemangel kann hierbei eine Herausforderung für die Dienstleister darstellen, die benötigten Kapazitäten bereitzustellen.</w:t>
      </w:r>
    </w:p>
    <w:p w14:paraId="1065D54D" w14:textId="77777777" w:rsidR="000C2183" w:rsidRPr="00291BB8" w:rsidRDefault="000C2183" w:rsidP="000C2183">
      <w:pPr>
        <w:numPr>
          <w:ilvl w:val="0"/>
          <w:numId w:val="119"/>
        </w:numPr>
        <w:spacing w:line="278" w:lineRule="auto"/>
      </w:pPr>
      <w:r w:rsidRPr="00291BB8">
        <w:rPr>
          <w:b/>
          <w:bCs/>
        </w:rPr>
        <w:t>Beispielunternehmen im DACH-Markt und Quellen:</w:t>
      </w:r>
      <w:r w:rsidRPr="00291BB8">
        <w:t xml:space="preserve"> </w:t>
      </w:r>
    </w:p>
    <w:p w14:paraId="2DB4A02C" w14:textId="77777777" w:rsidR="000C2183" w:rsidRPr="00291BB8" w:rsidRDefault="000C2183" w:rsidP="000C2183">
      <w:pPr>
        <w:numPr>
          <w:ilvl w:val="1"/>
          <w:numId w:val="119"/>
        </w:numPr>
        <w:spacing w:line="278" w:lineRule="auto"/>
      </w:pPr>
      <w:r w:rsidRPr="00291BB8">
        <w:rPr>
          <w:b/>
          <w:bCs/>
        </w:rPr>
        <w:t>Connect44:</w:t>
      </w:r>
      <w:r w:rsidRPr="00291BB8">
        <w:t xml:space="preserve"> Bietet umfassendes Netzwerkmanagement an, das von mehreren Network Operations </w:t>
      </w:r>
      <w:proofErr w:type="spellStart"/>
      <w:r w:rsidRPr="00291BB8">
        <w:t>Centres</w:t>
      </w:r>
      <w:proofErr w:type="spellEnd"/>
      <w:r w:rsidRPr="00291BB8">
        <w:t xml:space="preserve"> (NOCs) in Europa </w:t>
      </w:r>
      <w:proofErr w:type="gramStart"/>
      <w:r w:rsidRPr="00291BB8">
        <w:t>aus gesteuert</w:t>
      </w:r>
      <w:proofErr w:type="gramEnd"/>
      <w:r w:rsidRPr="00291BB8">
        <w:t xml:space="preserve"> wird. Dies beinhaltet die kontinuierliche Überwachung der Netzleistung, Fehlerdiagnose und die Koordination von Außendiensteinsätzen zur Störungsbehebung.</w:t>
      </w:r>
      <w:r w:rsidRPr="00291BB8">
        <w:rPr>
          <w:vertAlign w:val="superscript"/>
        </w:rPr>
        <w:t>74</w:t>
      </w:r>
      <w:r w:rsidRPr="00291BB8">
        <w:t xml:space="preserve"> (Quellen: </w:t>
      </w:r>
      <w:r w:rsidRPr="00291BB8">
        <w:rPr>
          <w:vertAlign w:val="superscript"/>
        </w:rPr>
        <w:t>74</w:t>
      </w:r>
      <w:r w:rsidRPr="00291BB8">
        <w:t>)</w:t>
      </w:r>
    </w:p>
    <w:p w14:paraId="0571907B" w14:textId="77777777" w:rsidR="000C2183" w:rsidRPr="00291BB8" w:rsidRDefault="000C2183" w:rsidP="000C2183">
      <w:pPr>
        <w:numPr>
          <w:ilvl w:val="1"/>
          <w:numId w:val="119"/>
        </w:numPr>
        <w:spacing w:line="278" w:lineRule="auto"/>
      </w:pPr>
      <w:r w:rsidRPr="00291BB8">
        <w:rPr>
          <w:b/>
          <w:bCs/>
        </w:rPr>
        <w:t xml:space="preserve">Leonhard </w:t>
      </w:r>
      <w:proofErr w:type="spellStart"/>
      <w:r w:rsidRPr="00291BB8">
        <w:rPr>
          <w:b/>
          <w:bCs/>
        </w:rPr>
        <w:t>Weiss</w:t>
      </w:r>
      <w:proofErr w:type="spellEnd"/>
      <w:r w:rsidRPr="00291BB8">
        <w:rPr>
          <w:b/>
          <w:bCs/>
        </w:rPr>
        <w:t>:</w:t>
      </w:r>
      <w:r w:rsidRPr="00291BB8">
        <w:t xml:space="preserve"> Verfügt über eine 24-Stunden-Notfallbereitschaft für die Fehlersuche und die vollständige Behebung von Kabelbrüchen und anderen Störungen im Kabelnetz. Das Unternehmen hat langjährige Rahmenverträge mit der Deutschen Telekom für Entstörungsdienste.</w:t>
      </w:r>
      <w:r w:rsidRPr="00291BB8">
        <w:rPr>
          <w:vertAlign w:val="superscript"/>
        </w:rPr>
        <w:t>90</w:t>
      </w:r>
      <w:r w:rsidRPr="00291BB8">
        <w:t xml:space="preserve"> (Quellen: </w:t>
      </w:r>
      <w:r w:rsidRPr="00291BB8">
        <w:rPr>
          <w:vertAlign w:val="superscript"/>
        </w:rPr>
        <w:t>90</w:t>
      </w:r>
      <w:r w:rsidRPr="00291BB8">
        <w:t>)</w:t>
      </w:r>
    </w:p>
    <w:p w14:paraId="70C05FA6" w14:textId="77777777" w:rsidR="000C2183" w:rsidRPr="00291BB8" w:rsidRDefault="000C2183" w:rsidP="000C2183">
      <w:pPr>
        <w:numPr>
          <w:ilvl w:val="1"/>
          <w:numId w:val="119"/>
        </w:numPr>
        <w:spacing w:line="278" w:lineRule="auto"/>
      </w:pPr>
      <w:r w:rsidRPr="00291BB8">
        <w:rPr>
          <w:b/>
          <w:bCs/>
        </w:rPr>
        <w:t>Axians:</w:t>
      </w:r>
      <w:r w:rsidRPr="00291BB8">
        <w:t xml:space="preserve"> Bietet ein breites Spektrum an Wartungs- und Serviceleistungen für Festnetz- und Mobilfunkinfrastrukturen. Dazu gehören ein Customer Service Center, ein 24/7 Helpdesk, Field Service Einsätze zur Störungsbeseitigung sowie proaktives Netzwerk Management über ein 24/7 NOC.</w:t>
      </w:r>
      <w:r w:rsidRPr="00291BB8">
        <w:rPr>
          <w:vertAlign w:val="superscript"/>
        </w:rPr>
        <w:t>73</w:t>
      </w:r>
      <w:r w:rsidRPr="00291BB8">
        <w:t xml:space="preserve"> (Quellen: </w:t>
      </w:r>
      <w:r w:rsidRPr="00291BB8">
        <w:rPr>
          <w:vertAlign w:val="superscript"/>
        </w:rPr>
        <w:t>73</w:t>
      </w:r>
      <w:r w:rsidRPr="00291BB8">
        <w:t>)</w:t>
      </w:r>
    </w:p>
    <w:p w14:paraId="1F226083" w14:textId="77777777" w:rsidR="000C2183" w:rsidRPr="00291BB8" w:rsidRDefault="000C2183" w:rsidP="000C2183">
      <w:pPr>
        <w:numPr>
          <w:ilvl w:val="1"/>
          <w:numId w:val="119"/>
        </w:numPr>
        <w:spacing w:line="278" w:lineRule="auto"/>
      </w:pPr>
      <w:proofErr w:type="spellStart"/>
      <w:r w:rsidRPr="00291BB8">
        <w:rPr>
          <w:b/>
          <w:bCs/>
        </w:rPr>
        <w:t>Suntel</w:t>
      </w:r>
      <w:proofErr w:type="spellEnd"/>
      <w:r w:rsidRPr="00291BB8">
        <w:rPr>
          <w:b/>
          <w:bCs/>
        </w:rPr>
        <w:t xml:space="preserve"> Group:</w:t>
      </w:r>
      <w:r w:rsidRPr="00291BB8">
        <w:t xml:space="preserve"> Das Leistungsportfolio umfasst die Modernisierung und Wartung von Telekommunikationsinfrastruktur sowie den Bau und Service von Netzen. Im </w:t>
      </w:r>
      <w:r w:rsidRPr="00291BB8">
        <w:lastRenderedPageBreak/>
        <w:t xml:space="preserve">Rahmen einer Partnerschaft mit Strabag Germany führt </w:t>
      </w:r>
      <w:proofErr w:type="spellStart"/>
      <w:r w:rsidRPr="00291BB8">
        <w:t>Suntel</w:t>
      </w:r>
      <w:proofErr w:type="spellEnd"/>
      <w:r w:rsidRPr="00291BB8">
        <w:t xml:space="preserve"> beispielsweise präventive und korrektive Wartungsarbeiten an Basisstationen im deutschen Netz von Vodafone durch.</w:t>
      </w:r>
      <w:r w:rsidRPr="00291BB8">
        <w:rPr>
          <w:vertAlign w:val="superscript"/>
        </w:rPr>
        <w:t>91</w:t>
      </w:r>
      <w:r w:rsidRPr="00291BB8">
        <w:t xml:space="preserve"> (Quellen: </w:t>
      </w:r>
      <w:r w:rsidRPr="00291BB8">
        <w:rPr>
          <w:vertAlign w:val="superscript"/>
        </w:rPr>
        <w:t>91</w:t>
      </w:r>
      <w:r w:rsidRPr="00291BB8">
        <w:t>)</w:t>
      </w:r>
    </w:p>
    <w:p w14:paraId="04DD4926" w14:textId="77777777" w:rsidR="000C2183" w:rsidRPr="00291BB8" w:rsidRDefault="000C2183" w:rsidP="000C2183">
      <w:pPr>
        <w:numPr>
          <w:ilvl w:val="1"/>
          <w:numId w:val="119"/>
        </w:numPr>
        <w:spacing w:line="278" w:lineRule="auto"/>
      </w:pPr>
      <w:r w:rsidRPr="00291BB8">
        <w:rPr>
          <w:b/>
          <w:bCs/>
        </w:rPr>
        <w:t>ZECH Technik Austria GmbH:</w:t>
      </w:r>
      <w:r w:rsidRPr="00291BB8">
        <w:t xml:space="preserve"> Als Komplettanbieter übernimmt </w:t>
      </w:r>
      <w:proofErr w:type="gramStart"/>
      <w:r w:rsidRPr="00291BB8">
        <w:t>ZECH Technik</w:t>
      </w:r>
      <w:proofErr w:type="gramEnd"/>
      <w:r w:rsidRPr="00291BB8">
        <w:t xml:space="preserve"> auch Service, Wartung und Instandhaltung für die von ihnen errichteten Kommunikations-, Sicherheits- und IoT-Lösungen. Dies schließt die Wartung der Infrastruktur und der Systemtechnik sowie Reparaturen und Störungsbeseitigung ein.</w:t>
      </w:r>
      <w:r w:rsidRPr="00291BB8">
        <w:rPr>
          <w:vertAlign w:val="superscript"/>
        </w:rPr>
        <w:t>97</w:t>
      </w:r>
      <w:r w:rsidRPr="00291BB8">
        <w:t xml:space="preserve"> (Quellen: </w:t>
      </w:r>
      <w:r w:rsidRPr="00291BB8">
        <w:rPr>
          <w:vertAlign w:val="superscript"/>
        </w:rPr>
        <w:t>97</w:t>
      </w:r>
      <w:r w:rsidRPr="00291BB8">
        <w:t>)</w:t>
      </w:r>
    </w:p>
    <w:p w14:paraId="384BFC30" w14:textId="77777777" w:rsidR="000C2183" w:rsidRPr="00291BB8" w:rsidRDefault="000C2183" w:rsidP="000C2183">
      <w:pPr>
        <w:numPr>
          <w:ilvl w:val="1"/>
          <w:numId w:val="119"/>
        </w:numPr>
        <w:spacing w:line="278" w:lineRule="auto"/>
      </w:pPr>
      <w:proofErr w:type="spellStart"/>
      <w:r w:rsidRPr="00291BB8">
        <w:rPr>
          <w:b/>
          <w:bCs/>
        </w:rPr>
        <w:t>Netceed</w:t>
      </w:r>
      <w:proofErr w:type="spellEnd"/>
      <w:r w:rsidRPr="00291BB8">
        <w:rPr>
          <w:b/>
          <w:bCs/>
        </w:rPr>
        <w:t xml:space="preserve"> (ehemals TIBA etc.):</w:t>
      </w:r>
      <w:r w:rsidRPr="00291BB8">
        <w:t xml:space="preserve"> Bietet Wartungsdienstleistungen für eine Vielzahl von Netztechnologien an, darunter FTTH, </w:t>
      </w:r>
      <w:proofErr w:type="spellStart"/>
      <w:r w:rsidRPr="00291BB8">
        <w:t>FTTx</w:t>
      </w:r>
      <w:proofErr w:type="spellEnd"/>
      <w:r w:rsidRPr="00291BB8">
        <w:t>, HFC, Wi-Fi sowie 5G- und andere Mobilfunknetze. Das Angebot reicht von der Netzwerkarchitektur über die Konfiguration bis hin zur laufenden Wartung und Optimierung.</w:t>
      </w:r>
      <w:r w:rsidRPr="00291BB8">
        <w:rPr>
          <w:vertAlign w:val="superscript"/>
        </w:rPr>
        <w:t>81</w:t>
      </w:r>
      <w:r w:rsidRPr="00291BB8">
        <w:t xml:space="preserve"> (Quellen: </w:t>
      </w:r>
      <w:r w:rsidRPr="00291BB8">
        <w:rPr>
          <w:vertAlign w:val="superscript"/>
        </w:rPr>
        <w:t>66</w:t>
      </w:r>
      <w:r w:rsidRPr="00291BB8">
        <w:t>)</w:t>
      </w:r>
    </w:p>
    <w:p w14:paraId="56169EEB" w14:textId="77777777" w:rsidR="000C2183" w:rsidRPr="00291BB8" w:rsidRDefault="000C2183" w:rsidP="000C2183">
      <w:pPr>
        <w:numPr>
          <w:ilvl w:val="1"/>
          <w:numId w:val="119"/>
        </w:numPr>
        <w:spacing w:line="278" w:lineRule="auto"/>
      </w:pPr>
      <w:r w:rsidRPr="00291BB8">
        <w:rPr>
          <w:b/>
          <w:bCs/>
        </w:rPr>
        <w:t>Ericsson:</w:t>
      </w:r>
      <w:r w:rsidRPr="00291BB8">
        <w:t xml:space="preserve"> Liefert </w:t>
      </w:r>
      <w:proofErr w:type="spellStart"/>
      <w:r w:rsidRPr="00291BB8">
        <w:t>Managed</w:t>
      </w:r>
      <w:proofErr w:type="spellEnd"/>
      <w:r w:rsidRPr="00291BB8">
        <w:t xml:space="preserve"> Network Services, die den gesamten Netzwerkbetrieb und dessen Optimierung umfassen, einschließlich Außendiensteinsätzen (Field Operations). Ericsson setzt dabei auf prädiktive Wartungsmethoden und umfassende Support Services, um die Netzleistung zu maximieren.</w:t>
      </w:r>
      <w:r w:rsidRPr="00291BB8">
        <w:rPr>
          <w:vertAlign w:val="superscript"/>
        </w:rPr>
        <w:t>12</w:t>
      </w:r>
      <w:r w:rsidRPr="00291BB8">
        <w:t xml:space="preserve"> (Quellen: </w:t>
      </w:r>
      <w:r w:rsidRPr="00291BB8">
        <w:rPr>
          <w:vertAlign w:val="superscript"/>
        </w:rPr>
        <w:t>12</w:t>
      </w:r>
      <w:r w:rsidRPr="00291BB8">
        <w:t>)</w:t>
      </w:r>
    </w:p>
    <w:p w14:paraId="3CDB8346" w14:textId="77777777" w:rsidR="000C2183" w:rsidRPr="00291BB8" w:rsidRDefault="000C2183" w:rsidP="000C2183">
      <w:pPr>
        <w:numPr>
          <w:ilvl w:val="1"/>
          <w:numId w:val="119"/>
        </w:numPr>
        <w:spacing w:line="278" w:lineRule="auto"/>
      </w:pPr>
      <w:r w:rsidRPr="00291BB8">
        <w:rPr>
          <w:b/>
          <w:bCs/>
        </w:rPr>
        <w:t>Nokia:</w:t>
      </w:r>
      <w:r w:rsidRPr="00291BB8">
        <w:t xml:space="preserve"> Bietet technische Supportdienste, Vor-Ort-Feldwartungsdienste sowie Reparatur- und Austauschdienste für Teile an, auch in </w:t>
      </w:r>
      <w:proofErr w:type="spellStart"/>
      <w:r w:rsidRPr="00291BB8">
        <w:t>Multivendor</w:t>
      </w:r>
      <w:proofErr w:type="spellEnd"/>
      <w:r w:rsidRPr="00291BB8">
        <w:t xml:space="preserve">-Netzumgebungen. Spezifische Software </w:t>
      </w:r>
      <w:proofErr w:type="spellStart"/>
      <w:r w:rsidRPr="00291BB8">
        <w:t>Delivery</w:t>
      </w:r>
      <w:proofErr w:type="spellEnd"/>
      <w:r w:rsidRPr="00291BB8">
        <w:t xml:space="preserve"> and Maintenance Services werden für Kernnetze angeboten.</w:t>
      </w:r>
      <w:r w:rsidRPr="00291BB8">
        <w:rPr>
          <w:vertAlign w:val="superscript"/>
        </w:rPr>
        <w:t>16</w:t>
      </w:r>
      <w:r w:rsidRPr="00291BB8">
        <w:t xml:space="preserve"> (Quellen: </w:t>
      </w:r>
      <w:r w:rsidRPr="00291BB8">
        <w:rPr>
          <w:vertAlign w:val="superscript"/>
        </w:rPr>
        <w:t>16</w:t>
      </w:r>
      <w:r w:rsidRPr="00291BB8">
        <w:t>)</w:t>
      </w:r>
    </w:p>
    <w:p w14:paraId="4C47EF78" w14:textId="77777777" w:rsidR="000C2183" w:rsidRPr="00291BB8" w:rsidRDefault="000C2183" w:rsidP="000C2183">
      <w:pPr>
        <w:numPr>
          <w:ilvl w:val="1"/>
          <w:numId w:val="119"/>
        </w:numPr>
        <w:spacing w:line="278" w:lineRule="auto"/>
      </w:pPr>
      <w:r w:rsidRPr="00291BB8">
        <w:rPr>
          <w:b/>
          <w:bCs/>
        </w:rPr>
        <w:t>ServiceNow:</w:t>
      </w:r>
      <w:r w:rsidRPr="00291BB8">
        <w:t xml:space="preserve"> Eine Softwareplattform, die von vielen Netzbetreibern und deren Dienstleistern für das Field Service Management und das Telecommunications Service Management genutzt wird. Sie unterstützt die effiziente Planung, Disposition und Durchführung von Wartungsarbeiten und Außendiensteinsätzen.</w:t>
      </w:r>
      <w:r w:rsidRPr="00291BB8">
        <w:rPr>
          <w:vertAlign w:val="superscript"/>
        </w:rPr>
        <w:t>68</w:t>
      </w:r>
      <w:r w:rsidRPr="00291BB8">
        <w:t xml:space="preserve"> (Quellen: </w:t>
      </w:r>
      <w:r w:rsidRPr="00291BB8">
        <w:rPr>
          <w:vertAlign w:val="superscript"/>
        </w:rPr>
        <w:t>11</w:t>
      </w:r>
      <w:r w:rsidRPr="00291BB8">
        <w:t>)</w:t>
      </w:r>
    </w:p>
    <w:p w14:paraId="7EBA9CAA" w14:textId="77777777" w:rsidR="000C2183" w:rsidRPr="00291BB8" w:rsidRDefault="000C2183" w:rsidP="000C2183">
      <w:pPr>
        <w:numPr>
          <w:ilvl w:val="1"/>
          <w:numId w:val="119"/>
        </w:numPr>
        <w:spacing w:line="278" w:lineRule="auto"/>
      </w:pPr>
      <w:proofErr w:type="spellStart"/>
      <w:r w:rsidRPr="00291BB8">
        <w:rPr>
          <w:b/>
          <w:bCs/>
        </w:rPr>
        <w:t>Dexur</w:t>
      </w:r>
      <w:proofErr w:type="spellEnd"/>
      <w:r w:rsidRPr="00291BB8">
        <w:rPr>
          <w:b/>
          <w:bCs/>
        </w:rPr>
        <w:t>:</w:t>
      </w:r>
      <w:r w:rsidRPr="00291BB8">
        <w:t xml:space="preserve"> Stellt eine Enterprise Asset Management (EAM) und </w:t>
      </w:r>
      <w:proofErr w:type="spellStart"/>
      <w:r w:rsidRPr="00291BB8">
        <w:t>Computerized</w:t>
      </w:r>
      <w:proofErr w:type="spellEnd"/>
      <w:r w:rsidRPr="00291BB8">
        <w:t xml:space="preserve"> Maintenance Management System (CMMS) Plattform bereit, die speziell für die präventive Wartung und die Koordination von Wartungsaufgaben in geografisch verteilten Telekommunikationsnetzen konzipiert ist.</w:t>
      </w:r>
      <w:r w:rsidRPr="00291BB8">
        <w:rPr>
          <w:vertAlign w:val="superscript"/>
        </w:rPr>
        <w:t>101</w:t>
      </w:r>
      <w:r w:rsidRPr="00291BB8">
        <w:t xml:space="preserve"> (Quelle: </w:t>
      </w:r>
      <w:r w:rsidRPr="00291BB8">
        <w:rPr>
          <w:vertAlign w:val="superscript"/>
        </w:rPr>
        <w:t>101</w:t>
      </w:r>
      <w:r w:rsidRPr="00291BB8">
        <w:t>)</w:t>
      </w:r>
    </w:p>
    <w:p w14:paraId="5819304D" w14:textId="77777777" w:rsidR="000C2183" w:rsidRPr="00291BB8" w:rsidRDefault="000C2183" w:rsidP="000C2183">
      <w:pPr>
        <w:numPr>
          <w:ilvl w:val="1"/>
          <w:numId w:val="119"/>
        </w:numPr>
        <w:spacing w:line="278" w:lineRule="auto"/>
      </w:pPr>
      <w:proofErr w:type="spellStart"/>
      <w:r w:rsidRPr="00291BB8">
        <w:rPr>
          <w:b/>
          <w:bCs/>
        </w:rPr>
        <w:t>TecDis</w:t>
      </w:r>
      <w:proofErr w:type="spellEnd"/>
      <w:r w:rsidRPr="00291BB8">
        <w:rPr>
          <w:b/>
          <w:bCs/>
        </w:rPr>
        <w:t>:</w:t>
      </w:r>
      <w:r w:rsidRPr="00291BB8">
        <w:t xml:space="preserve"> Ein Netzwerk von Logistikspezialisten, das auch Wartungs- und Reparaturdienste für technische Ausrüstung, einschließlich Telekommunikationsanlagen, anbietet. </w:t>
      </w:r>
      <w:proofErr w:type="spellStart"/>
      <w:r w:rsidRPr="00291BB8">
        <w:t>TecDis</w:t>
      </w:r>
      <w:proofErr w:type="spellEnd"/>
      <w:r w:rsidRPr="00291BB8">
        <w:t xml:space="preserve"> ist in Deutschland, Österreich und der Schweiz präsent und führt Vor-Ort-Service, Ersatzteilmanagement und regelmäßige Wartungsarbeiten durch.</w:t>
      </w:r>
      <w:r w:rsidRPr="00291BB8">
        <w:rPr>
          <w:vertAlign w:val="superscript"/>
        </w:rPr>
        <w:t>102</w:t>
      </w:r>
      <w:r w:rsidRPr="00291BB8">
        <w:t xml:space="preserve"> (Quellen: </w:t>
      </w:r>
      <w:r w:rsidRPr="00291BB8">
        <w:rPr>
          <w:vertAlign w:val="superscript"/>
        </w:rPr>
        <w:t>102</w:t>
      </w:r>
      <w:r w:rsidRPr="00291BB8">
        <w:t>)</w:t>
      </w:r>
    </w:p>
    <w:p w14:paraId="595ECE44" w14:textId="77777777" w:rsidR="000C2183" w:rsidRPr="00291BB8" w:rsidRDefault="000C2183" w:rsidP="000C2183">
      <w:pPr>
        <w:numPr>
          <w:ilvl w:val="1"/>
          <w:numId w:val="119"/>
        </w:numPr>
        <w:spacing w:line="278" w:lineRule="auto"/>
      </w:pPr>
      <w:r w:rsidRPr="00291BB8">
        <w:rPr>
          <w:b/>
          <w:bCs/>
        </w:rPr>
        <w:t>Valhalla Industries:</w:t>
      </w:r>
      <w:r w:rsidRPr="00291BB8">
        <w:t xml:space="preserve"> Obwohl primär in den USA tätig, ist dieses Unternehmen repräsentativ für Dienstleister, die umfassende Wartungsservices für drahtlose und drahtgebundene Infrastrukturen anbieten, einschließlich präventiver und korrektiver Wartung sowie Vegetationsmanagement um Mobilfunkstandorte.</w:t>
      </w:r>
      <w:r w:rsidRPr="00291BB8">
        <w:rPr>
          <w:vertAlign w:val="superscript"/>
        </w:rPr>
        <w:t>111</w:t>
      </w:r>
      <w:r w:rsidRPr="00291BB8">
        <w:t xml:space="preserve"> (Quelle: </w:t>
      </w:r>
      <w:r w:rsidRPr="00291BB8">
        <w:rPr>
          <w:vertAlign w:val="superscript"/>
        </w:rPr>
        <w:t>111</w:t>
      </w:r>
      <w:r w:rsidRPr="00291BB8">
        <w:t>)</w:t>
      </w:r>
    </w:p>
    <w:p w14:paraId="251BEDCE" w14:textId="77777777" w:rsidR="000C2183" w:rsidRPr="00291BB8" w:rsidRDefault="000C2183" w:rsidP="000C2183">
      <w:r w:rsidRPr="00291BB8">
        <w:rPr>
          <w:b/>
          <w:bCs/>
        </w:rPr>
        <w:t>D. Systemintegratoren</w:t>
      </w:r>
    </w:p>
    <w:p w14:paraId="3B7ECF47" w14:textId="77777777" w:rsidR="000C2183" w:rsidRPr="00291BB8" w:rsidRDefault="000C2183" w:rsidP="000C2183">
      <w:r w:rsidRPr="00291BB8">
        <w:lastRenderedPageBreak/>
        <w:t>Systemintegratoren spielen eine immer wichtigere Rolle bei der Zusammenführung von Hardware- und Softwarekomponenten verschiedener Hersteller zu funktionierenden und performanten Gesamtlösungen. Ihre Expertise ist besonders in komplexen Multi-Vendor-Umgebungen gefragt, wie sie beispielsweise bei Open RAN-Implementierungen oder der Integration von Cloud-Diensten in bestehende Netzarchitekturen entstehen.</w:t>
      </w:r>
    </w:p>
    <w:p w14:paraId="0AE2AFA9" w14:textId="77777777" w:rsidR="000C2183" w:rsidRPr="00291BB8" w:rsidRDefault="000C2183" w:rsidP="000C2183">
      <w:r w:rsidRPr="00291BB8">
        <w:t xml:space="preserve">Mit der Zunahme von Multi-Vendor-Strategien, wie sie beispielsweise im Kontext von Open RAN </w:t>
      </w:r>
      <w:r w:rsidRPr="00291BB8">
        <w:rPr>
          <w:vertAlign w:val="superscript"/>
        </w:rPr>
        <w:t>7</w:t>
      </w:r>
      <w:r w:rsidRPr="00291BB8">
        <w:t xml:space="preserve"> oder bei der Nutzung diverser Cloud-Dienste </w:t>
      </w:r>
      <w:r w:rsidRPr="00291BB8">
        <w:rPr>
          <w:vertAlign w:val="superscript"/>
        </w:rPr>
        <w:t>6</w:t>
      </w:r>
      <w:r w:rsidRPr="00291BB8">
        <w:t xml:space="preserve"> zum Tragen kommen, steigt die Bedeutung von unabhängigen Systemintegratoren im DACH-Telekommunikationsmarkt deutlich an. Diese Unternehmen benötigen tiefgreifendes Know-how über eine breite Palette von Technologien und Herstellerprodukten sowie exzellente Projektmanagementfähigkeiten, um die geforderte Interoperabilität und die Performance der komplexen Gesamtlösungen sicherzustellen. Netzbetreiber lagern diese anspruchsvollen Integrationsaufgaben oft aus, da sie nicht immer über die notwendigen internen Ressourcen oder das spezifische, herstellerübergreifende Wissen verfügen. Systemintegratoren, die herstellerneutral agieren und maßgeschneiderte Lösungen aus verschiedenen Komponenten zusammenstellen können, bieten hier einen entscheidenden Mehrwert.</w:t>
      </w:r>
    </w:p>
    <w:p w14:paraId="3579AA35" w14:textId="77777777" w:rsidR="000C2183" w:rsidRPr="00291BB8" w:rsidRDefault="000C2183" w:rsidP="000C2183">
      <w:pPr>
        <w:numPr>
          <w:ilvl w:val="0"/>
          <w:numId w:val="120"/>
        </w:numPr>
        <w:spacing w:line="278" w:lineRule="auto"/>
      </w:pPr>
      <w:r w:rsidRPr="00291BB8">
        <w:rPr>
          <w:b/>
          <w:bCs/>
        </w:rPr>
        <w:t>Beispielunternehmen im DACH-Markt und Quellen:</w:t>
      </w:r>
    </w:p>
    <w:p w14:paraId="1783757E" w14:textId="77777777" w:rsidR="000C2183" w:rsidRPr="00291BB8" w:rsidRDefault="000C2183" w:rsidP="000C2183">
      <w:pPr>
        <w:numPr>
          <w:ilvl w:val="1"/>
          <w:numId w:val="120"/>
        </w:numPr>
        <w:spacing w:line="278" w:lineRule="auto"/>
      </w:pPr>
      <w:r w:rsidRPr="00291BB8">
        <w:rPr>
          <w:b/>
          <w:bCs/>
        </w:rPr>
        <w:t>Axians:</w:t>
      </w:r>
      <w:r w:rsidRPr="00291BB8">
        <w:t xml:space="preserve"> Positioniert sich explizit als Systemintegrator und bietet Beratung, Planung sowie die Integration von digitalen Infrastrukturen und komplexen IT-Lösungen für verschiedene Branchen, einschließlich der Telekommunikation. Axians verfügt über eine starke Präsenz im DACH-Raum.</w:t>
      </w:r>
      <w:r w:rsidRPr="00291BB8">
        <w:rPr>
          <w:vertAlign w:val="superscript"/>
        </w:rPr>
        <w:t>73</w:t>
      </w:r>
      <w:r w:rsidRPr="00291BB8">
        <w:t xml:space="preserve"> (Quellen: </w:t>
      </w:r>
      <w:r w:rsidRPr="00291BB8">
        <w:rPr>
          <w:vertAlign w:val="superscript"/>
        </w:rPr>
        <w:t>73</w:t>
      </w:r>
      <w:r w:rsidRPr="00291BB8">
        <w:t>)</w:t>
      </w:r>
    </w:p>
    <w:p w14:paraId="293F2C21" w14:textId="77777777" w:rsidR="000C2183" w:rsidRPr="00291BB8" w:rsidRDefault="000C2183" w:rsidP="000C2183">
      <w:pPr>
        <w:numPr>
          <w:ilvl w:val="1"/>
          <w:numId w:val="120"/>
        </w:numPr>
        <w:spacing w:line="278" w:lineRule="auto"/>
      </w:pPr>
      <w:r w:rsidRPr="00291BB8">
        <w:rPr>
          <w:b/>
          <w:bCs/>
        </w:rPr>
        <w:t>Connect44:</w:t>
      </w:r>
      <w:r w:rsidRPr="00291BB8">
        <w:t xml:space="preserve"> Agiert als herstellerunabhängiger Partner für Telekommunikationsunternehmen und bietet Integrationsdienstleistungen als Teil ihres "</w:t>
      </w:r>
      <w:proofErr w:type="spellStart"/>
      <w:r w:rsidRPr="00291BB8">
        <w:t>Build</w:t>
      </w:r>
      <w:proofErr w:type="spellEnd"/>
      <w:r w:rsidRPr="00291BB8">
        <w:t>"-Portfolios an, um Komponenten verschiedener Anbieter in funktionierende Netzwerke zusammenzuführen.</w:t>
      </w:r>
      <w:r w:rsidRPr="00291BB8">
        <w:rPr>
          <w:vertAlign w:val="superscript"/>
        </w:rPr>
        <w:t>74</w:t>
      </w:r>
      <w:r w:rsidRPr="00291BB8">
        <w:t xml:space="preserve"> (Quellen: </w:t>
      </w:r>
      <w:r w:rsidRPr="00291BB8">
        <w:rPr>
          <w:vertAlign w:val="superscript"/>
        </w:rPr>
        <w:t>74</w:t>
      </w:r>
      <w:r w:rsidRPr="00291BB8">
        <w:t>)</w:t>
      </w:r>
    </w:p>
    <w:p w14:paraId="778CC128" w14:textId="77777777" w:rsidR="000C2183" w:rsidRPr="00291BB8" w:rsidRDefault="000C2183" w:rsidP="000C2183">
      <w:pPr>
        <w:numPr>
          <w:ilvl w:val="1"/>
          <w:numId w:val="120"/>
        </w:numPr>
        <w:spacing w:line="278" w:lineRule="auto"/>
      </w:pPr>
      <w:proofErr w:type="spellStart"/>
      <w:r w:rsidRPr="00291BB8">
        <w:rPr>
          <w:b/>
          <w:bCs/>
        </w:rPr>
        <w:t>Netceed</w:t>
      </w:r>
      <w:proofErr w:type="spellEnd"/>
      <w:r w:rsidRPr="00291BB8">
        <w:rPr>
          <w:b/>
          <w:bCs/>
        </w:rPr>
        <w:t xml:space="preserve"> (ehemals TIBA etc.):</w:t>
      </w:r>
      <w:r w:rsidRPr="00291BB8">
        <w:t xml:space="preserve"> Bietet Vorkonfektionierungen und Integrationsdienstleistungen an. Dazu gehört die optimale Entwicklung, Montage, Verdrahtung, Prüfung und Verpackung von kompletten Systemschränken, Schächten oder Relaisträgern für den schnellen Einsatz beim Kunden.</w:t>
      </w:r>
      <w:r w:rsidRPr="00291BB8">
        <w:rPr>
          <w:vertAlign w:val="superscript"/>
        </w:rPr>
        <w:t>81</w:t>
      </w:r>
      <w:r w:rsidRPr="00291BB8">
        <w:t xml:space="preserve"> (Quellen: </w:t>
      </w:r>
      <w:r w:rsidRPr="00291BB8">
        <w:rPr>
          <w:vertAlign w:val="superscript"/>
        </w:rPr>
        <w:t>81</w:t>
      </w:r>
      <w:r w:rsidRPr="00291BB8">
        <w:t>)</w:t>
      </w:r>
    </w:p>
    <w:p w14:paraId="6DDB0D32" w14:textId="77777777" w:rsidR="000C2183" w:rsidRPr="00291BB8" w:rsidRDefault="000C2183" w:rsidP="000C2183">
      <w:pPr>
        <w:numPr>
          <w:ilvl w:val="1"/>
          <w:numId w:val="120"/>
        </w:numPr>
        <w:spacing w:line="278" w:lineRule="auto"/>
      </w:pPr>
      <w:proofErr w:type="spellStart"/>
      <w:r w:rsidRPr="00291BB8">
        <w:rPr>
          <w:b/>
          <w:bCs/>
        </w:rPr>
        <w:t>fiIT</w:t>
      </w:r>
      <w:proofErr w:type="spellEnd"/>
      <w:r w:rsidRPr="00291BB8">
        <w:rPr>
          <w:b/>
          <w:bCs/>
        </w:rPr>
        <w:t xml:space="preserve"> GmbH:</w:t>
      </w:r>
      <w:r w:rsidRPr="00291BB8">
        <w:t xml:space="preserve"> Ein IT-Dienstleister aus Deutschland, der Systemintegration als eine seiner Kernkompetenzen anbietet und dabei auch auf ein Netzwerk von Partnerbetrieben zurückgreift. Das Unternehmen bietet zudem Wartungspakete an.</w:t>
      </w:r>
      <w:r w:rsidRPr="00291BB8">
        <w:rPr>
          <w:vertAlign w:val="superscript"/>
        </w:rPr>
        <w:t>112</w:t>
      </w:r>
      <w:r w:rsidRPr="00291BB8">
        <w:t xml:space="preserve"> (Quelle: </w:t>
      </w:r>
      <w:r w:rsidRPr="00291BB8">
        <w:rPr>
          <w:vertAlign w:val="superscript"/>
        </w:rPr>
        <w:t>112</w:t>
      </w:r>
      <w:r w:rsidRPr="00291BB8">
        <w:t>)</w:t>
      </w:r>
    </w:p>
    <w:p w14:paraId="07962623" w14:textId="77777777" w:rsidR="000C2183" w:rsidRPr="00291BB8" w:rsidRDefault="000C2183" w:rsidP="000C2183">
      <w:pPr>
        <w:numPr>
          <w:ilvl w:val="1"/>
          <w:numId w:val="120"/>
        </w:numPr>
        <w:spacing w:line="278" w:lineRule="auto"/>
      </w:pPr>
      <w:r w:rsidRPr="00291BB8">
        <w:rPr>
          <w:b/>
          <w:bCs/>
        </w:rPr>
        <w:t>ZECH Technik Austria GmbH:</w:t>
      </w:r>
      <w:r w:rsidRPr="00291BB8">
        <w:t xml:space="preserve"> Als Komplettanbieter für Kommunikationslösungen übernimmt das Unternehmen die Auswahl und Installation von Systemtechnik bis hin zu Service und Wartung, was implizit auch Systemintegrationsleistungen beinhaltet.</w:t>
      </w:r>
      <w:r w:rsidRPr="00291BB8">
        <w:rPr>
          <w:vertAlign w:val="superscript"/>
        </w:rPr>
        <w:t>97</w:t>
      </w:r>
      <w:r w:rsidRPr="00291BB8">
        <w:t xml:space="preserve"> (Quellen: </w:t>
      </w:r>
      <w:r w:rsidRPr="00291BB8">
        <w:rPr>
          <w:vertAlign w:val="superscript"/>
        </w:rPr>
        <w:t>97</w:t>
      </w:r>
      <w:r w:rsidRPr="00291BB8">
        <w:t>)</w:t>
      </w:r>
    </w:p>
    <w:p w14:paraId="2641C0A4" w14:textId="77777777" w:rsidR="000C2183" w:rsidRPr="00291BB8" w:rsidRDefault="000C2183" w:rsidP="000C2183">
      <w:pPr>
        <w:numPr>
          <w:ilvl w:val="1"/>
          <w:numId w:val="120"/>
        </w:numPr>
        <w:spacing w:line="278" w:lineRule="auto"/>
      </w:pPr>
      <w:r w:rsidRPr="00291BB8">
        <w:rPr>
          <w:b/>
          <w:bCs/>
        </w:rPr>
        <w:t>Riedel Networks:</w:t>
      </w:r>
      <w:r w:rsidRPr="00291BB8">
        <w:t xml:space="preserve"> Ein globaler Netzwerkprovider mit einem starken Fokus auf kundenindividuelle Netzwerklösungen. Die Integration verschiedener Technologien und Dienste von unterschiedlichen Anbietern zu einer maßgeschneiderten Gesamtlösung ist ein wesentlicher Bestandteil ihres Angebots.</w:t>
      </w:r>
      <w:r w:rsidRPr="00291BB8">
        <w:rPr>
          <w:vertAlign w:val="superscript"/>
        </w:rPr>
        <w:t>72</w:t>
      </w:r>
      <w:r w:rsidRPr="00291BB8">
        <w:t xml:space="preserve"> (Quellen: </w:t>
      </w:r>
      <w:r w:rsidRPr="00291BB8">
        <w:rPr>
          <w:vertAlign w:val="superscript"/>
        </w:rPr>
        <w:t>72</w:t>
      </w:r>
      <w:r w:rsidRPr="00291BB8">
        <w:t>)</w:t>
      </w:r>
    </w:p>
    <w:p w14:paraId="438828B2" w14:textId="77777777" w:rsidR="000C2183" w:rsidRPr="00291BB8" w:rsidRDefault="000C2183" w:rsidP="000C2183">
      <w:pPr>
        <w:numPr>
          <w:ilvl w:val="1"/>
          <w:numId w:val="120"/>
        </w:numPr>
        <w:spacing w:line="278" w:lineRule="auto"/>
      </w:pPr>
      <w:r w:rsidRPr="00291BB8">
        <w:rPr>
          <w:b/>
          <w:bCs/>
        </w:rPr>
        <w:lastRenderedPageBreak/>
        <w:t xml:space="preserve">Consulting Partner von Softwareanbietern (z.B. </w:t>
      </w:r>
      <w:proofErr w:type="spellStart"/>
      <w:r w:rsidRPr="00291BB8">
        <w:rPr>
          <w:b/>
          <w:bCs/>
        </w:rPr>
        <w:t>Redgate</w:t>
      </w:r>
      <w:proofErr w:type="spellEnd"/>
      <w:r w:rsidRPr="00291BB8">
        <w:rPr>
          <w:b/>
          <w:bCs/>
        </w:rPr>
        <w:t xml:space="preserve"> Partner wie QS2 AG, Butterweck IT):</w:t>
      </w:r>
      <w:r w:rsidRPr="00291BB8">
        <w:t xml:space="preserve"> Viele dieser spezialisierten IT-Beratungsunternehmen bieten im Kontext der von ihnen unterstützten Softwareprodukte auch Systemintegrationsleistungen an, um diese optimal in die bestehende IT-Landschaft der Kunden einzubinden.</w:t>
      </w:r>
      <w:r w:rsidRPr="00291BB8">
        <w:rPr>
          <w:vertAlign w:val="superscript"/>
        </w:rPr>
        <w:t>113</w:t>
      </w:r>
      <w:r w:rsidRPr="00291BB8">
        <w:t xml:space="preserve"> (Quelle: </w:t>
      </w:r>
      <w:r w:rsidRPr="00291BB8">
        <w:rPr>
          <w:vertAlign w:val="superscript"/>
        </w:rPr>
        <w:t>113</w:t>
      </w:r>
      <w:r w:rsidRPr="00291BB8">
        <w:t>)</w:t>
      </w:r>
    </w:p>
    <w:p w14:paraId="598E1BB0" w14:textId="77777777" w:rsidR="000C2183" w:rsidRPr="00291BB8" w:rsidRDefault="000C2183" w:rsidP="000C2183">
      <w:pPr>
        <w:numPr>
          <w:ilvl w:val="1"/>
          <w:numId w:val="120"/>
        </w:numPr>
        <w:spacing w:line="278" w:lineRule="auto"/>
      </w:pPr>
      <w:proofErr w:type="spellStart"/>
      <w:r w:rsidRPr="00291BB8">
        <w:rPr>
          <w:b/>
          <w:bCs/>
        </w:rPr>
        <w:t>Wildix</w:t>
      </w:r>
      <w:proofErr w:type="spellEnd"/>
      <w:r w:rsidRPr="00291BB8">
        <w:rPr>
          <w:b/>
          <w:bCs/>
        </w:rPr>
        <w:t>:</w:t>
      </w:r>
      <w:r w:rsidRPr="00291BB8">
        <w:t xml:space="preserve"> Ein Anbieter von Unified Communications (UC)-Lösungen, der seine Produkte und Dienste typischerweise über ein Netzwerk von zertifizierten Partnern vertreibt. Diese Partner erbringen oft auch die notwendigen Systemintegrationsleistungen, um die UC-Lösungen in die IT- und Telekommunikationsinfrastruktur der Endkunden zu integrieren.</w:t>
      </w:r>
      <w:r w:rsidRPr="00291BB8">
        <w:rPr>
          <w:vertAlign w:val="superscript"/>
        </w:rPr>
        <w:t>114</w:t>
      </w:r>
      <w:r w:rsidRPr="00291BB8">
        <w:t xml:space="preserve"> (Quelle: </w:t>
      </w:r>
      <w:r w:rsidRPr="00291BB8">
        <w:rPr>
          <w:vertAlign w:val="superscript"/>
        </w:rPr>
        <w:t>114</w:t>
      </w:r>
      <w:r w:rsidRPr="00291BB8">
        <w:t>)</w:t>
      </w:r>
    </w:p>
    <w:p w14:paraId="3BC925C6"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192E5F23">
          <v:rect id="_x0000_i1031" style="width:0;height:1.5pt" o:hralign="center" o:hrstd="t" o:hr="t" fillcolor="#a0a0a0" stroked="f"/>
        </w:pict>
      </w:r>
    </w:p>
    <w:p w14:paraId="2EBAF9EB" w14:textId="77777777" w:rsidR="000C2183" w:rsidRPr="00C161D3" w:rsidRDefault="000C2183" w:rsidP="000C2183">
      <w:pPr>
        <w:pStyle w:val="berschrift1"/>
        <w:rPr>
          <w:b/>
          <w:bCs/>
          <w:color w:val="000000" w:themeColor="text1"/>
          <w:sz w:val="24"/>
          <w:szCs w:val="24"/>
        </w:rPr>
      </w:pPr>
      <w:bookmarkStart w:id="24" w:name="_Toc196403275"/>
      <w:r w:rsidRPr="00C161D3">
        <w:rPr>
          <w:b/>
          <w:bCs/>
          <w:color w:val="000000" w:themeColor="text1"/>
          <w:sz w:val="24"/>
          <w:szCs w:val="24"/>
        </w:rPr>
        <w:t>8. Relevante Medien der Branche</w:t>
      </w:r>
      <w:bookmarkEnd w:id="24"/>
    </w:p>
    <w:p w14:paraId="56126FCE" w14:textId="77777777" w:rsidR="000C2183" w:rsidRPr="00C161D3" w:rsidRDefault="000C2183" w:rsidP="000C2183">
      <w:pPr>
        <w:pStyle w:val="berschrift2"/>
        <w:rPr>
          <w:b/>
          <w:bCs/>
          <w:color w:val="000000" w:themeColor="text1"/>
          <w:sz w:val="24"/>
          <w:szCs w:val="24"/>
        </w:rPr>
      </w:pPr>
      <w:bookmarkStart w:id="25" w:name="_Toc196403276"/>
      <w:r w:rsidRPr="00C161D3">
        <w:rPr>
          <w:b/>
          <w:bCs/>
          <w:color w:val="000000" w:themeColor="text1"/>
          <w:sz w:val="24"/>
          <w:szCs w:val="24"/>
        </w:rPr>
        <w:t>Fachmedien:</w:t>
      </w:r>
      <w:bookmarkEnd w:id="25"/>
    </w:p>
    <w:p w14:paraId="1C581DF6" w14:textId="77777777" w:rsidR="000C2183" w:rsidRPr="00C161D3" w:rsidRDefault="000C2183" w:rsidP="000C2183">
      <w:pPr>
        <w:spacing w:after="120"/>
        <w:rPr>
          <w:rFonts w:cs="Calibri"/>
          <w:bCs/>
          <w:color w:val="000000" w:themeColor="text1"/>
        </w:rPr>
      </w:pPr>
      <w:r w:rsidRPr="00C161D3">
        <w:rPr>
          <w:rFonts w:cs="Calibri"/>
          <w:bCs/>
          <w:color w:val="000000" w:themeColor="text1"/>
        </w:rPr>
        <w:t>1. Connect Professional (ehemals „Funkschau“)</w:t>
      </w:r>
    </w:p>
    <w:p w14:paraId="7B821DF6"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Verlag: WEKA Media Publishing GmbH</w:t>
      </w:r>
    </w:p>
    <w:p w14:paraId="49C45E07"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Erscheinungsweise: Monatlich</w:t>
      </w:r>
    </w:p>
    <w:p w14:paraId="0D580F88" w14:textId="77777777" w:rsidR="000C2183" w:rsidRPr="00C161D3" w:rsidRDefault="000C2183" w:rsidP="000C2183">
      <w:pPr>
        <w:numPr>
          <w:ilvl w:val="0"/>
          <w:numId w:val="60"/>
        </w:numPr>
        <w:spacing w:after="120" w:line="240" w:lineRule="auto"/>
        <w:rPr>
          <w:rFonts w:ascii="Calibri" w:hAnsi="Calibri" w:cs="Calibri"/>
          <w:bCs/>
          <w:color w:val="000000" w:themeColor="text1"/>
        </w:rPr>
      </w:pPr>
      <w:r w:rsidRPr="00C161D3">
        <w:rPr>
          <w:rFonts w:ascii="Calibri" w:hAnsi="Calibri" w:cs="Calibri"/>
          <w:bCs/>
          <w:color w:val="000000" w:themeColor="text1"/>
        </w:rPr>
        <w:t xml:space="preserve">48.840 gesamt verbreitete Auflage inkl. </w:t>
      </w:r>
      <w:proofErr w:type="spellStart"/>
      <w:r w:rsidRPr="00C161D3">
        <w:rPr>
          <w:rFonts w:ascii="Calibri" w:hAnsi="Calibri" w:cs="Calibri"/>
          <w:bCs/>
          <w:color w:val="000000" w:themeColor="text1"/>
        </w:rPr>
        <w:t>extended</w:t>
      </w:r>
      <w:proofErr w:type="spellEnd"/>
      <w:r w:rsidRPr="00C161D3">
        <w:rPr>
          <w:rFonts w:ascii="Calibri" w:hAnsi="Calibri" w:cs="Calibri"/>
          <w:bCs/>
          <w:color w:val="000000" w:themeColor="text1"/>
        </w:rPr>
        <w:t xml:space="preserve"> E-Paper (IVW Q2/24)</w:t>
      </w:r>
    </w:p>
    <w:p w14:paraId="065897D8" w14:textId="77777777" w:rsidR="000C2183" w:rsidRPr="00C161D3" w:rsidRDefault="000C2183" w:rsidP="000C2183">
      <w:pPr>
        <w:numPr>
          <w:ilvl w:val="0"/>
          <w:numId w:val="60"/>
        </w:numPr>
        <w:spacing w:after="120" w:line="240" w:lineRule="auto"/>
        <w:rPr>
          <w:rFonts w:ascii="Calibri" w:hAnsi="Calibri" w:cs="Calibri"/>
          <w:bCs/>
          <w:color w:val="000000" w:themeColor="text1"/>
        </w:rPr>
      </w:pPr>
      <w:r w:rsidRPr="00C161D3">
        <w:rPr>
          <w:rFonts w:ascii="Calibri" w:hAnsi="Calibri" w:cs="Calibri"/>
          <w:bCs/>
          <w:color w:val="000000" w:themeColor="text1"/>
        </w:rPr>
        <w:t>151.998 Visits (IVW 11/24)</w:t>
      </w:r>
    </w:p>
    <w:p w14:paraId="0FC5FF3B"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Zielgruppe: IT-Entscheider, CIOs, CTOs, Netzbetreiber, Serviceprovider</w:t>
      </w:r>
    </w:p>
    <w:p w14:paraId="39DD3208"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 xml:space="preserve">Inhalte: Business-IT, Telekommunikation, Digitalisierung, Rechenzentren, Cloud, Netzwerkinfrastruktur, </w:t>
      </w:r>
      <w:proofErr w:type="spellStart"/>
      <w:r w:rsidRPr="00C161D3">
        <w:rPr>
          <w:rFonts w:cs="Calibri"/>
          <w:bCs/>
          <w:color w:val="000000" w:themeColor="text1"/>
        </w:rPr>
        <w:t>Cybersecurity</w:t>
      </w:r>
      <w:proofErr w:type="spellEnd"/>
    </w:p>
    <w:p w14:paraId="75D52E33"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 xml:space="preserve">Besonderheit: Zusammenschluss von ICT Channel, funkschau und </w:t>
      </w:r>
      <w:proofErr w:type="spellStart"/>
      <w:r w:rsidRPr="00C161D3">
        <w:rPr>
          <w:rFonts w:cs="Calibri"/>
          <w:bCs/>
          <w:color w:val="000000" w:themeColor="text1"/>
        </w:rPr>
        <w:t>LANline</w:t>
      </w:r>
      <w:proofErr w:type="spellEnd"/>
      <w:r w:rsidRPr="00C161D3">
        <w:rPr>
          <w:rFonts w:cs="Calibri"/>
          <w:bCs/>
          <w:color w:val="000000" w:themeColor="text1"/>
        </w:rPr>
        <w:t xml:space="preserve"> zur umfassenden B2B-Berichterstattung</w:t>
      </w:r>
    </w:p>
    <w:p w14:paraId="0E5A5DCE" w14:textId="77777777" w:rsidR="000C2183" w:rsidRPr="00C161D3" w:rsidRDefault="000C2183" w:rsidP="000C2183">
      <w:pPr>
        <w:numPr>
          <w:ilvl w:val="0"/>
          <w:numId w:val="60"/>
        </w:numPr>
        <w:spacing w:after="120" w:line="240" w:lineRule="auto"/>
        <w:rPr>
          <w:rFonts w:cs="Calibri"/>
          <w:bCs/>
          <w:color w:val="000000" w:themeColor="text1"/>
        </w:rPr>
      </w:pPr>
      <w:r w:rsidRPr="00C161D3">
        <w:rPr>
          <w:rFonts w:cs="Calibri"/>
          <w:bCs/>
          <w:color w:val="000000" w:themeColor="text1"/>
        </w:rPr>
        <w:t xml:space="preserve">Quelle: </w:t>
      </w:r>
      <w:hyperlink r:id="rId93" w:history="1">
        <w:r w:rsidRPr="00C161D3">
          <w:rPr>
            <w:rStyle w:val="Hyperlink"/>
            <w:rFonts w:cs="Calibri"/>
            <w:bCs/>
            <w:color w:val="000000" w:themeColor="text1"/>
          </w:rPr>
          <w:t>Wikipedia – Connect Professional</w:t>
        </w:r>
      </w:hyperlink>
    </w:p>
    <w:p w14:paraId="3BCD644E" w14:textId="77777777" w:rsidR="000C2183" w:rsidRPr="00C161D3" w:rsidRDefault="000C2183" w:rsidP="000C2183">
      <w:pPr>
        <w:spacing w:after="120"/>
        <w:rPr>
          <w:rFonts w:cs="Calibri"/>
          <w:bCs/>
          <w:color w:val="000000" w:themeColor="text1"/>
        </w:rPr>
      </w:pPr>
    </w:p>
    <w:p w14:paraId="518DCE37" w14:textId="77777777" w:rsidR="000C2183" w:rsidRPr="00C161D3" w:rsidRDefault="000C2183" w:rsidP="000C2183">
      <w:pPr>
        <w:spacing w:after="120"/>
        <w:rPr>
          <w:rFonts w:cs="Calibri"/>
          <w:bCs/>
          <w:color w:val="000000" w:themeColor="text1"/>
        </w:rPr>
      </w:pPr>
      <w:r w:rsidRPr="00C161D3">
        <w:rPr>
          <w:rFonts w:cs="Calibri"/>
          <w:bCs/>
          <w:color w:val="000000" w:themeColor="text1"/>
        </w:rPr>
        <w:t>2. IT-Business</w:t>
      </w:r>
    </w:p>
    <w:p w14:paraId="482CF191"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lang w:val="en-GB"/>
        </w:rPr>
        <w:t xml:space="preserve">Verlag: Vogel Communications Group GmbH &amp; Co. </w:t>
      </w:r>
      <w:r w:rsidRPr="00C161D3">
        <w:rPr>
          <w:rFonts w:cs="Calibri"/>
          <w:bCs/>
          <w:color w:val="000000" w:themeColor="text1"/>
        </w:rPr>
        <w:t>KG</w:t>
      </w:r>
    </w:p>
    <w:p w14:paraId="7F3C1C7E"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Erscheinungsweise: Zweiwöchentlich</w:t>
      </w:r>
    </w:p>
    <w:p w14:paraId="401DFF4A"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Verbreitete Auflage: 45.788, davon 30.700 ePaper</w:t>
      </w:r>
    </w:p>
    <w:p w14:paraId="59D79AEA"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 xml:space="preserve">Zielgruppe: Systemhäuser, IT-Dienstleister, </w:t>
      </w:r>
      <w:proofErr w:type="spellStart"/>
      <w:r w:rsidRPr="00C161D3">
        <w:rPr>
          <w:rFonts w:cs="Calibri"/>
          <w:bCs/>
          <w:color w:val="000000" w:themeColor="text1"/>
        </w:rPr>
        <w:t>Managed</w:t>
      </w:r>
      <w:proofErr w:type="spellEnd"/>
      <w:r w:rsidRPr="00C161D3">
        <w:rPr>
          <w:rFonts w:cs="Calibri"/>
          <w:bCs/>
          <w:color w:val="000000" w:themeColor="text1"/>
        </w:rPr>
        <w:t xml:space="preserve"> Service Provider, </w:t>
      </w:r>
      <w:proofErr w:type="spellStart"/>
      <w:r w:rsidRPr="00C161D3">
        <w:rPr>
          <w:rFonts w:cs="Calibri"/>
          <w:bCs/>
          <w:color w:val="000000" w:themeColor="text1"/>
        </w:rPr>
        <w:t>Retailer</w:t>
      </w:r>
      <w:proofErr w:type="spellEnd"/>
      <w:r w:rsidRPr="00C161D3">
        <w:rPr>
          <w:rFonts w:cs="Calibri"/>
          <w:bCs/>
          <w:color w:val="000000" w:themeColor="text1"/>
        </w:rPr>
        <w:t>, E-</w:t>
      </w:r>
      <w:proofErr w:type="spellStart"/>
      <w:r w:rsidRPr="00C161D3">
        <w:rPr>
          <w:rFonts w:cs="Calibri"/>
          <w:bCs/>
          <w:color w:val="000000" w:themeColor="text1"/>
        </w:rPr>
        <w:t>Tailer</w:t>
      </w:r>
      <w:proofErr w:type="spellEnd"/>
    </w:p>
    <w:p w14:paraId="3F5EE577"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Inhalte: ITK-Markt, Telekommunikation, Cloud Computing, strategische IT-Themen</w:t>
      </w:r>
    </w:p>
    <w:p w14:paraId="3695D3A2"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Besonderheit: Seit 1991 etablierte Fachzeitschrift für ITK-Marktübersichten</w:t>
      </w:r>
    </w:p>
    <w:p w14:paraId="2CE4B9AE" w14:textId="77777777" w:rsidR="000C2183" w:rsidRPr="00C161D3" w:rsidRDefault="000C2183" w:rsidP="000C2183">
      <w:pPr>
        <w:numPr>
          <w:ilvl w:val="0"/>
          <w:numId w:val="61"/>
        </w:numPr>
        <w:spacing w:after="120" w:line="240" w:lineRule="auto"/>
        <w:rPr>
          <w:rFonts w:cs="Calibri"/>
          <w:bCs/>
          <w:color w:val="000000" w:themeColor="text1"/>
        </w:rPr>
      </w:pPr>
      <w:r w:rsidRPr="00C161D3">
        <w:rPr>
          <w:rFonts w:cs="Calibri"/>
          <w:bCs/>
          <w:color w:val="000000" w:themeColor="text1"/>
        </w:rPr>
        <w:t xml:space="preserve">Quelle: </w:t>
      </w:r>
      <w:hyperlink r:id="rId94" w:history="1">
        <w:r w:rsidRPr="00C161D3">
          <w:rPr>
            <w:rStyle w:val="Hyperlink"/>
            <w:rFonts w:cs="Calibri"/>
            <w:bCs/>
            <w:color w:val="000000" w:themeColor="text1"/>
          </w:rPr>
          <w:t>Wikipedia – IT-Business</w:t>
        </w:r>
      </w:hyperlink>
    </w:p>
    <w:p w14:paraId="5DB41B28" w14:textId="77777777" w:rsidR="000C2183" w:rsidRPr="00C161D3" w:rsidRDefault="000C2183" w:rsidP="000C2183">
      <w:pPr>
        <w:spacing w:after="120"/>
        <w:rPr>
          <w:rFonts w:cs="Calibri"/>
          <w:bCs/>
          <w:color w:val="000000" w:themeColor="text1"/>
        </w:rPr>
      </w:pPr>
    </w:p>
    <w:p w14:paraId="6182AA4A" w14:textId="77777777" w:rsidR="000C2183" w:rsidRPr="00C161D3" w:rsidRDefault="000C2183" w:rsidP="000C2183">
      <w:pPr>
        <w:spacing w:after="120"/>
        <w:rPr>
          <w:rFonts w:cs="Calibri"/>
          <w:bCs/>
          <w:color w:val="000000" w:themeColor="text1"/>
        </w:rPr>
      </w:pPr>
      <w:r w:rsidRPr="00C161D3">
        <w:rPr>
          <w:rFonts w:cs="Calibri"/>
          <w:bCs/>
          <w:color w:val="000000" w:themeColor="text1"/>
        </w:rPr>
        <w:t>3. Telecom Handel</w:t>
      </w:r>
    </w:p>
    <w:p w14:paraId="6CCBD423"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Verlag: Neue Mediengesellschaft Ulm</w:t>
      </w:r>
    </w:p>
    <w:p w14:paraId="62963B33"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Erscheinungsweise: 14-täglich</w:t>
      </w:r>
    </w:p>
    <w:p w14:paraId="3869F05D"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lastRenderedPageBreak/>
        <w:t>Auflage: 14.000 Exemplare</w:t>
      </w:r>
    </w:p>
    <w:p w14:paraId="5336FBA5"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10.000 Newsletter-Empfänger täglich</w:t>
      </w:r>
    </w:p>
    <w:p w14:paraId="7F60DD4D"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 xml:space="preserve">127.000 </w:t>
      </w:r>
      <w:proofErr w:type="gramStart"/>
      <w:r w:rsidRPr="00C161D3">
        <w:rPr>
          <w:rFonts w:cs="Calibri"/>
          <w:bCs/>
          <w:color w:val="000000" w:themeColor="text1"/>
        </w:rPr>
        <w:t>Online Visits</w:t>
      </w:r>
      <w:proofErr w:type="gramEnd"/>
      <w:r w:rsidRPr="00C161D3">
        <w:rPr>
          <w:rFonts w:cs="Calibri"/>
          <w:bCs/>
          <w:color w:val="000000" w:themeColor="text1"/>
        </w:rPr>
        <w:t xml:space="preserve"> pro Monat</w:t>
      </w:r>
    </w:p>
    <w:p w14:paraId="4216D68C"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Zielgruppe: Fachhändler in der Telekommunikationsbranche</w:t>
      </w:r>
    </w:p>
    <w:p w14:paraId="01319134"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Inhalte: Produktübersichten, Marktreportagen, Einkaufsführer, Smartphone-Tests, Tarifvergleiche</w:t>
      </w:r>
    </w:p>
    <w:p w14:paraId="659C3149"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Besonderheit: Leitmedium für den Fachhandel Telekommunikation in Deutschland</w:t>
      </w:r>
    </w:p>
    <w:p w14:paraId="341B9C9B" w14:textId="77777777" w:rsidR="000C2183" w:rsidRPr="00C161D3" w:rsidRDefault="000C2183" w:rsidP="000C2183">
      <w:pPr>
        <w:numPr>
          <w:ilvl w:val="0"/>
          <w:numId w:val="63"/>
        </w:numPr>
        <w:spacing w:after="120" w:line="240" w:lineRule="auto"/>
        <w:rPr>
          <w:rFonts w:cs="Calibri"/>
          <w:bCs/>
          <w:color w:val="000000" w:themeColor="text1"/>
        </w:rPr>
      </w:pPr>
      <w:r w:rsidRPr="00C161D3">
        <w:rPr>
          <w:rFonts w:cs="Calibri"/>
          <w:bCs/>
          <w:color w:val="000000" w:themeColor="text1"/>
        </w:rPr>
        <w:t xml:space="preserve">Quelle: </w:t>
      </w:r>
      <w:hyperlink r:id="rId95" w:history="1">
        <w:r w:rsidRPr="00C161D3">
          <w:rPr>
            <w:rStyle w:val="Hyperlink"/>
            <w:rFonts w:cs="Calibri"/>
            <w:bCs/>
            <w:color w:val="000000" w:themeColor="text1"/>
          </w:rPr>
          <w:t>Wikipedia – Telecom Handel</w:t>
        </w:r>
      </w:hyperlink>
    </w:p>
    <w:p w14:paraId="2253B882" w14:textId="77777777" w:rsidR="000C2183" w:rsidRPr="00C161D3" w:rsidRDefault="000C2183" w:rsidP="000C2183">
      <w:pPr>
        <w:rPr>
          <w:color w:val="000000" w:themeColor="text1"/>
        </w:rPr>
      </w:pPr>
    </w:p>
    <w:p w14:paraId="00DA10AC" w14:textId="77777777" w:rsidR="000C2183" w:rsidRPr="00C161D3" w:rsidRDefault="000C2183" w:rsidP="000C2183">
      <w:pPr>
        <w:pStyle w:val="berschrift2"/>
        <w:rPr>
          <w:b/>
          <w:bCs/>
          <w:color w:val="000000" w:themeColor="text1"/>
          <w:sz w:val="24"/>
          <w:szCs w:val="24"/>
        </w:rPr>
      </w:pPr>
      <w:bookmarkStart w:id="26" w:name="_Toc196403277"/>
      <w:r w:rsidRPr="00C161D3">
        <w:rPr>
          <w:b/>
          <w:bCs/>
          <w:color w:val="000000" w:themeColor="text1"/>
          <w:sz w:val="24"/>
          <w:szCs w:val="24"/>
        </w:rPr>
        <w:t>Portale:</w:t>
      </w:r>
      <w:bookmarkEnd w:id="26"/>
    </w:p>
    <w:p w14:paraId="48BE47DD" w14:textId="77777777" w:rsidR="000C2183" w:rsidRPr="00C161D3" w:rsidRDefault="000C2183" w:rsidP="000C2183">
      <w:pPr>
        <w:spacing w:after="120"/>
        <w:rPr>
          <w:rFonts w:cs="Calibri"/>
          <w:bCs/>
          <w:color w:val="000000" w:themeColor="text1"/>
        </w:rPr>
      </w:pPr>
      <w:r w:rsidRPr="00C161D3">
        <w:rPr>
          <w:rFonts w:cs="Calibri"/>
          <w:bCs/>
          <w:color w:val="000000" w:themeColor="text1"/>
        </w:rPr>
        <w:t>Online-Communities &amp; Foren</w:t>
      </w:r>
    </w:p>
    <w:p w14:paraId="46D7B7A9" w14:textId="77777777" w:rsidR="000C2183" w:rsidRPr="00C161D3" w:rsidRDefault="000C2183" w:rsidP="000C2183">
      <w:pPr>
        <w:spacing w:after="120"/>
        <w:rPr>
          <w:rFonts w:cs="Calibri"/>
          <w:bCs/>
          <w:color w:val="000000" w:themeColor="text1"/>
        </w:rPr>
      </w:pPr>
      <w:r w:rsidRPr="00C161D3">
        <w:rPr>
          <w:rFonts w:cs="Calibri"/>
          <w:bCs/>
          <w:color w:val="000000" w:themeColor="text1"/>
        </w:rPr>
        <w:t>1. Telekom hilft Community</w:t>
      </w:r>
    </w:p>
    <w:p w14:paraId="5CADB38C" w14:textId="77777777" w:rsidR="000C2183" w:rsidRPr="00C161D3" w:rsidRDefault="000C2183" w:rsidP="000C2183">
      <w:pPr>
        <w:numPr>
          <w:ilvl w:val="0"/>
          <w:numId w:val="64"/>
        </w:numPr>
        <w:spacing w:after="120" w:line="240" w:lineRule="auto"/>
        <w:rPr>
          <w:rFonts w:cs="Calibri"/>
          <w:bCs/>
          <w:color w:val="000000" w:themeColor="text1"/>
        </w:rPr>
      </w:pPr>
      <w:r w:rsidRPr="00C161D3">
        <w:rPr>
          <w:rFonts w:cs="Calibri"/>
          <w:bCs/>
          <w:color w:val="000000" w:themeColor="text1"/>
        </w:rPr>
        <w:t>Beschreibung: Offizielle Community der Deutschen Telekom für Kundenservice, Produkttests, technische Fragen und Diskussionen rund um Telekom-Produkte</w:t>
      </w:r>
    </w:p>
    <w:p w14:paraId="0ECDE3F2" w14:textId="77777777" w:rsidR="000C2183" w:rsidRPr="00C161D3" w:rsidRDefault="000C2183" w:rsidP="000C2183">
      <w:pPr>
        <w:numPr>
          <w:ilvl w:val="0"/>
          <w:numId w:val="64"/>
        </w:numPr>
        <w:spacing w:after="120" w:line="240" w:lineRule="auto"/>
        <w:rPr>
          <w:rFonts w:cs="Calibri"/>
          <w:bCs/>
          <w:color w:val="000000" w:themeColor="text1"/>
        </w:rPr>
      </w:pPr>
      <w:r w:rsidRPr="00C161D3">
        <w:rPr>
          <w:rFonts w:cs="Calibri"/>
          <w:bCs/>
          <w:color w:val="000000" w:themeColor="text1"/>
        </w:rPr>
        <w:t>Schwerpunkte: Mobilfunk, Festnetz, Internet, TV, Router, Technik-Tipps</w:t>
      </w:r>
    </w:p>
    <w:p w14:paraId="0BAE657A" w14:textId="77777777" w:rsidR="000C2183" w:rsidRPr="00C161D3" w:rsidRDefault="000C2183" w:rsidP="000C2183">
      <w:pPr>
        <w:numPr>
          <w:ilvl w:val="0"/>
          <w:numId w:val="64"/>
        </w:numPr>
        <w:spacing w:after="120" w:line="240" w:lineRule="auto"/>
        <w:rPr>
          <w:rFonts w:cs="Calibri"/>
          <w:bCs/>
          <w:color w:val="000000" w:themeColor="text1"/>
        </w:rPr>
      </w:pPr>
      <w:r w:rsidRPr="00C161D3">
        <w:rPr>
          <w:rFonts w:cs="Calibri"/>
          <w:bCs/>
          <w:color w:val="000000" w:themeColor="text1"/>
        </w:rPr>
        <w:t>Zielgruppe: Privatkunden, Technikinteressierte, Servicepartner</w:t>
      </w:r>
    </w:p>
    <w:p w14:paraId="3C77B364" w14:textId="77777777" w:rsidR="000C2183" w:rsidRPr="00C161D3" w:rsidRDefault="000C2183" w:rsidP="000C2183">
      <w:pPr>
        <w:numPr>
          <w:ilvl w:val="0"/>
          <w:numId w:val="64"/>
        </w:numPr>
        <w:spacing w:after="120" w:line="240" w:lineRule="auto"/>
        <w:rPr>
          <w:rFonts w:cs="Calibri"/>
          <w:bCs/>
          <w:color w:val="000000" w:themeColor="text1"/>
        </w:rPr>
      </w:pPr>
      <w:r w:rsidRPr="00C161D3">
        <w:rPr>
          <w:rFonts w:cs="Calibri"/>
          <w:bCs/>
          <w:color w:val="000000" w:themeColor="text1"/>
        </w:rPr>
        <w:t xml:space="preserve">Quelle: </w:t>
      </w:r>
      <w:hyperlink r:id="rId96" w:history="1">
        <w:r w:rsidRPr="00C161D3">
          <w:rPr>
            <w:rStyle w:val="Hyperlink"/>
            <w:rFonts w:cs="Calibri"/>
            <w:bCs/>
            <w:color w:val="000000" w:themeColor="text1"/>
          </w:rPr>
          <w:t>telekomhilft.telekom.de</w:t>
        </w:r>
      </w:hyperlink>
    </w:p>
    <w:p w14:paraId="5729D466" w14:textId="77777777" w:rsidR="000C2183" w:rsidRPr="00C161D3" w:rsidRDefault="000C2183" w:rsidP="000C2183">
      <w:pPr>
        <w:spacing w:after="120"/>
        <w:rPr>
          <w:rFonts w:cs="Calibri"/>
          <w:bCs/>
          <w:color w:val="000000" w:themeColor="text1"/>
        </w:rPr>
      </w:pPr>
    </w:p>
    <w:p w14:paraId="7AC63B6C" w14:textId="77777777" w:rsidR="000C2183" w:rsidRPr="00C161D3" w:rsidRDefault="000C2183" w:rsidP="000C2183">
      <w:pPr>
        <w:spacing w:after="120"/>
        <w:rPr>
          <w:rFonts w:cs="Calibri"/>
          <w:bCs/>
          <w:color w:val="000000" w:themeColor="text1"/>
        </w:rPr>
      </w:pPr>
      <w:r w:rsidRPr="00C161D3">
        <w:rPr>
          <w:rFonts w:cs="Calibri"/>
          <w:bCs/>
          <w:color w:val="000000" w:themeColor="text1"/>
        </w:rPr>
        <w:t xml:space="preserve">2. </w:t>
      </w:r>
      <w:proofErr w:type="spellStart"/>
      <w:r w:rsidRPr="00C161D3">
        <w:rPr>
          <w:rFonts w:cs="Calibri"/>
          <w:bCs/>
          <w:color w:val="000000" w:themeColor="text1"/>
        </w:rPr>
        <w:t>ComputerBase</w:t>
      </w:r>
      <w:proofErr w:type="spellEnd"/>
      <w:r w:rsidRPr="00C161D3">
        <w:rPr>
          <w:rFonts w:cs="Calibri"/>
          <w:bCs/>
          <w:color w:val="000000" w:themeColor="text1"/>
        </w:rPr>
        <w:t xml:space="preserve"> Forum</w:t>
      </w:r>
    </w:p>
    <w:p w14:paraId="21E28D6E" w14:textId="77777777" w:rsidR="000C2183" w:rsidRPr="00C161D3" w:rsidRDefault="000C2183" w:rsidP="000C2183">
      <w:pPr>
        <w:numPr>
          <w:ilvl w:val="0"/>
          <w:numId w:val="65"/>
        </w:numPr>
        <w:spacing w:after="120" w:line="240" w:lineRule="auto"/>
        <w:rPr>
          <w:rFonts w:cs="Calibri"/>
          <w:bCs/>
          <w:color w:val="000000" w:themeColor="text1"/>
        </w:rPr>
      </w:pPr>
      <w:r w:rsidRPr="00C161D3">
        <w:rPr>
          <w:rFonts w:cs="Calibri"/>
          <w:bCs/>
          <w:color w:val="000000" w:themeColor="text1"/>
        </w:rPr>
        <w:t xml:space="preserve">Beschreibung: </w:t>
      </w:r>
      <w:proofErr w:type="gramStart"/>
      <w:r w:rsidRPr="00C161D3">
        <w:rPr>
          <w:rFonts w:cs="Calibri"/>
          <w:bCs/>
          <w:color w:val="000000" w:themeColor="text1"/>
        </w:rPr>
        <w:t>Eines</w:t>
      </w:r>
      <w:proofErr w:type="gramEnd"/>
      <w:r w:rsidRPr="00C161D3">
        <w:rPr>
          <w:rFonts w:cs="Calibri"/>
          <w:bCs/>
          <w:color w:val="000000" w:themeColor="text1"/>
        </w:rPr>
        <w:t xml:space="preserve"> der größten deutschsprachigen Technikforen mit über 12 Millionen Beiträgen</w:t>
      </w:r>
    </w:p>
    <w:p w14:paraId="0B587DB8" w14:textId="77777777" w:rsidR="000C2183" w:rsidRPr="00C161D3" w:rsidRDefault="000C2183" w:rsidP="000C2183">
      <w:pPr>
        <w:numPr>
          <w:ilvl w:val="0"/>
          <w:numId w:val="65"/>
        </w:numPr>
        <w:spacing w:after="120" w:line="240" w:lineRule="auto"/>
        <w:rPr>
          <w:rFonts w:cs="Calibri"/>
          <w:bCs/>
          <w:color w:val="000000" w:themeColor="text1"/>
        </w:rPr>
      </w:pPr>
      <w:r w:rsidRPr="00C161D3">
        <w:rPr>
          <w:rFonts w:cs="Calibri"/>
          <w:bCs/>
          <w:color w:val="000000" w:themeColor="text1"/>
        </w:rPr>
        <w:t>Schwerpunkte: IT, Telekommunikation, Hardware, Netzwerktechnik, Anbieter- und Tarifdiskussionen</w:t>
      </w:r>
    </w:p>
    <w:p w14:paraId="5CDBBDA1" w14:textId="77777777" w:rsidR="000C2183" w:rsidRPr="00C161D3" w:rsidRDefault="000C2183" w:rsidP="000C2183">
      <w:pPr>
        <w:numPr>
          <w:ilvl w:val="0"/>
          <w:numId w:val="65"/>
        </w:numPr>
        <w:spacing w:after="120" w:line="240" w:lineRule="auto"/>
        <w:rPr>
          <w:rFonts w:cs="Calibri"/>
          <w:bCs/>
          <w:color w:val="000000" w:themeColor="text1"/>
        </w:rPr>
      </w:pPr>
      <w:r w:rsidRPr="00C161D3">
        <w:rPr>
          <w:rFonts w:cs="Calibri"/>
          <w:bCs/>
          <w:color w:val="000000" w:themeColor="text1"/>
        </w:rPr>
        <w:t>Zielgruppe: Technikaffine Nutzer, IT-Profis, Netzbetreiber</w:t>
      </w:r>
    </w:p>
    <w:p w14:paraId="7506B5C2" w14:textId="77777777" w:rsidR="000C2183" w:rsidRPr="00C161D3" w:rsidRDefault="000C2183" w:rsidP="000C2183">
      <w:pPr>
        <w:numPr>
          <w:ilvl w:val="0"/>
          <w:numId w:val="65"/>
        </w:numPr>
        <w:spacing w:after="120" w:line="240" w:lineRule="auto"/>
        <w:rPr>
          <w:rFonts w:cs="Calibri"/>
          <w:bCs/>
          <w:color w:val="000000" w:themeColor="text1"/>
        </w:rPr>
      </w:pPr>
      <w:r w:rsidRPr="00C161D3">
        <w:rPr>
          <w:rFonts w:cs="Calibri"/>
          <w:bCs/>
          <w:color w:val="000000" w:themeColor="text1"/>
        </w:rPr>
        <w:t xml:space="preserve">Quelle: </w:t>
      </w:r>
      <w:hyperlink r:id="rId97" w:history="1">
        <w:proofErr w:type="spellStart"/>
        <w:r w:rsidRPr="00C161D3">
          <w:rPr>
            <w:rStyle w:val="Hyperlink"/>
            <w:rFonts w:cs="Calibri"/>
            <w:bCs/>
            <w:color w:val="000000" w:themeColor="text1"/>
          </w:rPr>
          <w:t>ComputerBase</w:t>
        </w:r>
        <w:proofErr w:type="spellEnd"/>
        <w:r w:rsidRPr="00C161D3">
          <w:rPr>
            <w:rStyle w:val="Hyperlink"/>
            <w:rFonts w:cs="Calibri"/>
            <w:bCs/>
            <w:color w:val="000000" w:themeColor="text1"/>
          </w:rPr>
          <w:t xml:space="preserve"> – Wikipedia</w:t>
        </w:r>
      </w:hyperlink>
    </w:p>
    <w:p w14:paraId="1D77BF60" w14:textId="77777777" w:rsidR="000C2183" w:rsidRPr="00C161D3" w:rsidRDefault="000C2183" w:rsidP="000C2183">
      <w:pPr>
        <w:spacing w:after="120"/>
        <w:rPr>
          <w:rFonts w:cs="Calibri"/>
          <w:bCs/>
          <w:color w:val="000000" w:themeColor="text1"/>
        </w:rPr>
      </w:pPr>
    </w:p>
    <w:p w14:paraId="15F58EEF" w14:textId="77777777" w:rsidR="000C2183" w:rsidRPr="00C161D3" w:rsidRDefault="000C2183" w:rsidP="000C2183">
      <w:pPr>
        <w:spacing w:after="120"/>
        <w:rPr>
          <w:rFonts w:cs="Calibri"/>
          <w:bCs/>
          <w:color w:val="000000" w:themeColor="text1"/>
        </w:rPr>
      </w:pPr>
      <w:r w:rsidRPr="00C161D3">
        <w:rPr>
          <w:rFonts w:cs="Calibri"/>
          <w:bCs/>
          <w:color w:val="000000" w:themeColor="text1"/>
        </w:rPr>
        <w:t>3. teltarif.de Community</w:t>
      </w:r>
    </w:p>
    <w:p w14:paraId="08791E20" w14:textId="77777777" w:rsidR="000C2183" w:rsidRPr="00C161D3" w:rsidRDefault="000C2183" w:rsidP="000C2183">
      <w:pPr>
        <w:numPr>
          <w:ilvl w:val="0"/>
          <w:numId w:val="66"/>
        </w:numPr>
        <w:spacing w:after="120" w:line="240" w:lineRule="auto"/>
        <w:rPr>
          <w:rFonts w:cs="Calibri"/>
          <w:bCs/>
          <w:color w:val="000000" w:themeColor="text1"/>
        </w:rPr>
      </w:pPr>
      <w:r w:rsidRPr="00C161D3">
        <w:rPr>
          <w:rFonts w:cs="Calibri"/>
          <w:bCs/>
          <w:color w:val="000000" w:themeColor="text1"/>
        </w:rPr>
        <w:t>Beschreibung: Verbraucherorientiertes Portal mit News, Tarifvergleichen und aktivem Forum</w:t>
      </w:r>
    </w:p>
    <w:p w14:paraId="2985670D" w14:textId="77777777" w:rsidR="000C2183" w:rsidRPr="00C161D3" w:rsidRDefault="000C2183" w:rsidP="000C2183">
      <w:pPr>
        <w:numPr>
          <w:ilvl w:val="0"/>
          <w:numId w:val="66"/>
        </w:numPr>
        <w:spacing w:after="120" w:line="240" w:lineRule="auto"/>
        <w:rPr>
          <w:rFonts w:cs="Calibri"/>
          <w:bCs/>
          <w:color w:val="000000" w:themeColor="text1"/>
        </w:rPr>
      </w:pPr>
      <w:r w:rsidRPr="00C161D3">
        <w:rPr>
          <w:rFonts w:cs="Calibri"/>
          <w:bCs/>
          <w:color w:val="000000" w:themeColor="text1"/>
        </w:rPr>
        <w:t>Schwerpunkte: Mobilfunk, Festnetz, Internet, Tarife, Geräte, Anbieterwechsel</w:t>
      </w:r>
    </w:p>
    <w:p w14:paraId="7DCF24C0" w14:textId="77777777" w:rsidR="000C2183" w:rsidRPr="00C161D3" w:rsidRDefault="000C2183" w:rsidP="000C2183">
      <w:pPr>
        <w:numPr>
          <w:ilvl w:val="0"/>
          <w:numId w:val="66"/>
        </w:numPr>
        <w:spacing w:after="120" w:line="240" w:lineRule="auto"/>
        <w:rPr>
          <w:rFonts w:cs="Calibri"/>
          <w:bCs/>
          <w:color w:val="000000" w:themeColor="text1"/>
        </w:rPr>
      </w:pPr>
      <w:r w:rsidRPr="00C161D3">
        <w:rPr>
          <w:rFonts w:cs="Calibri"/>
          <w:bCs/>
          <w:color w:val="000000" w:themeColor="text1"/>
        </w:rPr>
        <w:t>Zielgruppe: Endkunden, Tarifinteressierte, Fachleute</w:t>
      </w:r>
    </w:p>
    <w:p w14:paraId="0EC1E173" w14:textId="77777777" w:rsidR="000C2183" w:rsidRPr="00C161D3" w:rsidRDefault="000C2183" w:rsidP="000C2183">
      <w:pPr>
        <w:numPr>
          <w:ilvl w:val="0"/>
          <w:numId w:val="66"/>
        </w:numPr>
        <w:spacing w:after="120" w:line="240" w:lineRule="auto"/>
        <w:rPr>
          <w:rFonts w:cs="Calibri"/>
          <w:bCs/>
          <w:color w:val="000000" w:themeColor="text1"/>
        </w:rPr>
      </w:pPr>
      <w:r w:rsidRPr="00C161D3">
        <w:rPr>
          <w:rFonts w:cs="Calibri"/>
          <w:bCs/>
          <w:color w:val="000000" w:themeColor="text1"/>
        </w:rPr>
        <w:t xml:space="preserve">Quelle: </w:t>
      </w:r>
      <w:hyperlink r:id="rId98" w:history="1">
        <w:r w:rsidRPr="00C161D3">
          <w:rPr>
            <w:rStyle w:val="Hyperlink"/>
            <w:rFonts w:cs="Calibri"/>
            <w:bCs/>
            <w:color w:val="000000" w:themeColor="text1"/>
          </w:rPr>
          <w:t>teltarif.de – Wikipedia</w:t>
        </w:r>
      </w:hyperlink>
    </w:p>
    <w:p w14:paraId="3EF2AA75" w14:textId="77777777" w:rsidR="000C2183" w:rsidRPr="00C161D3" w:rsidRDefault="000C2183" w:rsidP="000C2183">
      <w:pPr>
        <w:spacing w:after="120"/>
        <w:rPr>
          <w:rFonts w:cs="Calibri"/>
          <w:bCs/>
          <w:color w:val="000000" w:themeColor="text1"/>
        </w:rPr>
      </w:pPr>
    </w:p>
    <w:p w14:paraId="7E820E63" w14:textId="77777777" w:rsidR="000C2183" w:rsidRPr="00C161D3" w:rsidRDefault="000C2183" w:rsidP="000C2183">
      <w:pPr>
        <w:spacing w:after="120"/>
        <w:rPr>
          <w:rFonts w:cs="Calibri"/>
          <w:bCs/>
          <w:color w:val="000000" w:themeColor="text1"/>
        </w:rPr>
      </w:pPr>
      <w:r w:rsidRPr="00C161D3">
        <w:rPr>
          <w:rFonts w:cs="Calibri"/>
          <w:bCs/>
          <w:color w:val="000000" w:themeColor="text1"/>
        </w:rPr>
        <w:t xml:space="preserve">4. </w:t>
      </w:r>
      <w:proofErr w:type="gramStart"/>
      <w:r w:rsidRPr="00C161D3">
        <w:rPr>
          <w:rFonts w:cs="Calibri"/>
          <w:bCs/>
          <w:color w:val="000000" w:themeColor="text1"/>
        </w:rPr>
        <w:t>TM Forum</w:t>
      </w:r>
      <w:proofErr w:type="gramEnd"/>
    </w:p>
    <w:p w14:paraId="5E6EDB88" w14:textId="77777777" w:rsidR="000C2183" w:rsidRPr="00C161D3" w:rsidRDefault="000C2183" w:rsidP="000C2183">
      <w:pPr>
        <w:numPr>
          <w:ilvl w:val="0"/>
          <w:numId w:val="67"/>
        </w:numPr>
        <w:spacing w:after="120" w:line="240" w:lineRule="auto"/>
        <w:rPr>
          <w:rFonts w:cs="Calibri"/>
          <w:bCs/>
          <w:color w:val="000000" w:themeColor="text1"/>
        </w:rPr>
      </w:pPr>
      <w:r w:rsidRPr="00C161D3">
        <w:rPr>
          <w:rFonts w:cs="Calibri"/>
          <w:bCs/>
          <w:color w:val="000000" w:themeColor="text1"/>
        </w:rPr>
        <w:t>Beschreibung: Internationales Branchennetzwerk für Telekommunikationsanbieter mit Fokus auf digitale Transformation</w:t>
      </w:r>
    </w:p>
    <w:p w14:paraId="5DE8DC14" w14:textId="77777777" w:rsidR="000C2183" w:rsidRPr="00C161D3" w:rsidRDefault="000C2183" w:rsidP="000C2183">
      <w:pPr>
        <w:numPr>
          <w:ilvl w:val="0"/>
          <w:numId w:val="67"/>
        </w:numPr>
        <w:spacing w:after="120" w:line="240" w:lineRule="auto"/>
        <w:rPr>
          <w:rFonts w:cs="Calibri"/>
          <w:bCs/>
          <w:color w:val="000000" w:themeColor="text1"/>
        </w:rPr>
      </w:pPr>
      <w:r w:rsidRPr="00C161D3">
        <w:rPr>
          <w:rFonts w:cs="Calibri"/>
          <w:bCs/>
          <w:color w:val="000000" w:themeColor="text1"/>
        </w:rPr>
        <w:t>Schwerpunkte: AI, Automatisierung, Cloud, Netzwerke, Nachhaltigkeit</w:t>
      </w:r>
    </w:p>
    <w:p w14:paraId="494FC5C7" w14:textId="77777777" w:rsidR="000C2183" w:rsidRPr="00C161D3" w:rsidRDefault="000C2183" w:rsidP="000C2183">
      <w:pPr>
        <w:numPr>
          <w:ilvl w:val="0"/>
          <w:numId w:val="67"/>
        </w:numPr>
        <w:spacing w:after="120" w:line="240" w:lineRule="auto"/>
        <w:rPr>
          <w:rFonts w:cs="Calibri"/>
          <w:bCs/>
          <w:color w:val="000000" w:themeColor="text1"/>
        </w:rPr>
      </w:pPr>
      <w:r w:rsidRPr="00C161D3">
        <w:rPr>
          <w:rFonts w:cs="Calibri"/>
          <w:bCs/>
          <w:color w:val="000000" w:themeColor="text1"/>
        </w:rPr>
        <w:t>Zielgruppe: Telekommunikationsunternehmen, IT-Entscheider, Entwickler</w:t>
      </w:r>
    </w:p>
    <w:p w14:paraId="14634D52" w14:textId="77777777" w:rsidR="000C2183" w:rsidRPr="00C161D3" w:rsidRDefault="000C2183" w:rsidP="000C2183">
      <w:pPr>
        <w:numPr>
          <w:ilvl w:val="0"/>
          <w:numId w:val="67"/>
        </w:numPr>
        <w:spacing w:after="120" w:line="240" w:lineRule="auto"/>
        <w:rPr>
          <w:rFonts w:cs="Calibri"/>
          <w:bCs/>
          <w:color w:val="000000" w:themeColor="text1"/>
        </w:rPr>
      </w:pPr>
      <w:r w:rsidRPr="00C161D3">
        <w:rPr>
          <w:rFonts w:cs="Calibri"/>
          <w:bCs/>
          <w:color w:val="000000" w:themeColor="text1"/>
        </w:rPr>
        <w:lastRenderedPageBreak/>
        <w:t xml:space="preserve">Quelle: </w:t>
      </w:r>
      <w:hyperlink r:id="rId99" w:history="1">
        <w:r w:rsidRPr="00C161D3">
          <w:rPr>
            <w:rStyle w:val="Hyperlink"/>
            <w:rFonts w:cs="Calibri"/>
            <w:bCs/>
            <w:color w:val="000000" w:themeColor="text1"/>
          </w:rPr>
          <w:t>tmforum.org</w:t>
        </w:r>
      </w:hyperlink>
    </w:p>
    <w:p w14:paraId="4099F717" w14:textId="77777777" w:rsidR="000C2183" w:rsidRPr="00C161D3" w:rsidRDefault="000C2183" w:rsidP="000C2183">
      <w:pPr>
        <w:rPr>
          <w:color w:val="000000" w:themeColor="text1"/>
        </w:rPr>
      </w:pPr>
    </w:p>
    <w:p w14:paraId="6DA8FEF3" w14:textId="77777777" w:rsidR="000C2183" w:rsidRPr="00C161D3" w:rsidRDefault="000C2183" w:rsidP="000C2183">
      <w:pPr>
        <w:pStyle w:val="berschrift2"/>
        <w:rPr>
          <w:b/>
          <w:bCs/>
          <w:color w:val="000000" w:themeColor="text1"/>
          <w:sz w:val="24"/>
          <w:szCs w:val="24"/>
        </w:rPr>
      </w:pPr>
      <w:bookmarkStart w:id="27" w:name="_Toc196403278"/>
      <w:r w:rsidRPr="00C161D3">
        <w:rPr>
          <w:b/>
          <w:bCs/>
          <w:color w:val="000000" w:themeColor="text1"/>
          <w:sz w:val="24"/>
          <w:szCs w:val="24"/>
        </w:rPr>
        <w:t>Informationsplattformen:</w:t>
      </w:r>
      <w:bookmarkEnd w:id="27"/>
    </w:p>
    <w:p w14:paraId="0749A911" w14:textId="77777777" w:rsidR="000C2183" w:rsidRPr="00C161D3" w:rsidRDefault="000C2183" w:rsidP="000C2183">
      <w:pPr>
        <w:pStyle w:val="berschrift2"/>
        <w:rPr>
          <w:b/>
          <w:bCs/>
          <w:color w:val="000000" w:themeColor="text1"/>
          <w:sz w:val="24"/>
          <w:szCs w:val="24"/>
        </w:rPr>
      </w:pPr>
      <w:bookmarkStart w:id="28" w:name="_Toc196403279"/>
      <w:r w:rsidRPr="00C161D3">
        <w:rPr>
          <w:b/>
          <w:bCs/>
          <w:color w:val="000000" w:themeColor="text1"/>
          <w:sz w:val="24"/>
          <w:szCs w:val="24"/>
        </w:rPr>
        <w:t>Multiplikatoren/Influencer:</w:t>
      </w:r>
      <w:bookmarkEnd w:id="28"/>
    </w:p>
    <w:p w14:paraId="2FE79D29" w14:textId="77777777" w:rsidR="000C2183" w:rsidRPr="00C161D3" w:rsidRDefault="000C2183" w:rsidP="000C2183">
      <w:pPr>
        <w:spacing w:after="120"/>
        <w:rPr>
          <w:rFonts w:cs="Calibri"/>
          <w:b/>
          <w:bCs/>
          <w:color w:val="000000" w:themeColor="text1"/>
        </w:rPr>
      </w:pPr>
    </w:p>
    <w:p w14:paraId="6384F945" w14:textId="77777777" w:rsidR="000C2183" w:rsidRPr="00C161D3" w:rsidRDefault="000C2183" w:rsidP="000C2183">
      <w:pPr>
        <w:spacing w:after="120"/>
        <w:rPr>
          <w:rFonts w:cs="Calibri"/>
          <w:color w:val="000000" w:themeColor="text1"/>
        </w:rPr>
      </w:pPr>
      <w:r w:rsidRPr="00C161D3">
        <w:rPr>
          <w:rFonts w:cs="Calibri"/>
          <w:b/>
          <w:bCs/>
          <w:color w:val="000000" w:themeColor="text1"/>
        </w:rPr>
        <w:t xml:space="preserve">Branchen-Influencer: </w:t>
      </w:r>
    </w:p>
    <w:p w14:paraId="7F5BC1ED" w14:textId="77777777" w:rsidR="000C2183" w:rsidRPr="00C161D3" w:rsidRDefault="000C2183" w:rsidP="000C2183">
      <w:pPr>
        <w:spacing w:after="120"/>
        <w:rPr>
          <w:rFonts w:cs="Calibri"/>
          <w:color w:val="000000" w:themeColor="text1"/>
        </w:rPr>
      </w:pPr>
      <w:r w:rsidRPr="00C161D3">
        <w:rPr>
          <w:rFonts w:cs="Calibri"/>
          <w:color w:val="000000" w:themeColor="text1"/>
        </w:rPr>
        <w:t>1. Timotheus Höttges</w:t>
      </w:r>
    </w:p>
    <w:p w14:paraId="7E2B9695" w14:textId="77777777" w:rsidR="000C2183" w:rsidRPr="00C161D3" w:rsidRDefault="000C2183" w:rsidP="000C2183">
      <w:pPr>
        <w:numPr>
          <w:ilvl w:val="0"/>
          <w:numId w:val="85"/>
        </w:numPr>
        <w:spacing w:after="120" w:line="240" w:lineRule="auto"/>
        <w:rPr>
          <w:rFonts w:cs="Calibri"/>
          <w:color w:val="000000" w:themeColor="text1"/>
        </w:rPr>
      </w:pPr>
      <w:r w:rsidRPr="00C161D3">
        <w:rPr>
          <w:rFonts w:cs="Calibri"/>
          <w:color w:val="000000" w:themeColor="text1"/>
        </w:rPr>
        <w:t>Position: Vorstandsvorsitzender der Deutschen Telekom AG</w:t>
      </w:r>
    </w:p>
    <w:p w14:paraId="693CCB23" w14:textId="77777777" w:rsidR="000C2183" w:rsidRPr="00C161D3" w:rsidRDefault="000C2183" w:rsidP="000C2183">
      <w:pPr>
        <w:numPr>
          <w:ilvl w:val="0"/>
          <w:numId w:val="85"/>
        </w:numPr>
        <w:spacing w:after="120" w:line="240" w:lineRule="auto"/>
        <w:rPr>
          <w:rFonts w:cs="Calibri"/>
          <w:color w:val="000000" w:themeColor="text1"/>
        </w:rPr>
      </w:pPr>
      <w:r w:rsidRPr="00C161D3">
        <w:rPr>
          <w:rFonts w:cs="Calibri"/>
          <w:color w:val="000000" w:themeColor="text1"/>
        </w:rPr>
        <w:t>Einfluss: Gestaltet als CEO eines der größten Telekommunikationsunternehmen Europas maßgeblich die strategische Ausrichtung der Branche</w:t>
      </w:r>
    </w:p>
    <w:p w14:paraId="5C49E50A" w14:textId="77777777" w:rsidR="000C2183" w:rsidRPr="00C161D3" w:rsidRDefault="000C2183" w:rsidP="000C2183">
      <w:pPr>
        <w:numPr>
          <w:ilvl w:val="0"/>
          <w:numId w:val="85"/>
        </w:numPr>
        <w:spacing w:after="120" w:line="240" w:lineRule="auto"/>
        <w:rPr>
          <w:rFonts w:cs="Calibri"/>
          <w:color w:val="000000" w:themeColor="text1"/>
        </w:rPr>
      </w:pPr>
      <w:r w:rsidRPr="00C161D3">
        <w:rPr>
          <w:rFonts w:cs="Calibri"/>
          <w:color w:val="000000" w:themeColor="text1"/>
        </w:rPr>
        <w:t>Themen: Digitale Transformation, 5G-Ausbau, Nachhaltigkeit</w:t>
      </w:r>
    </w:p>
    <w:p w14:paraId="19E49CFB" w14:textId="77777777" w:rsidR="000C2183" w:rsidRPr="00C161D3" w:rsidRDefault="000C2183" w:rsidP="000C2183">
      <w:pPr>
        <w:numPr>
          <w:ilvl w:val="0"/>
          <w:numId w:val="85"/>
        </w:numPr>
        <w:spacing w:after="120" w:line="240" w:lineRule="auto"/>
        <w:rPr>
          <w:rFonts w:cs="Calibri"/>
          <w:color w:val="000000" w:themeColor="text1"/>
        </w:rPr>
      </w:pPr>
      <w:hyperlink r:id="rId100" w:history="1">
        <w:r w:rsidRPr="00C161D3">
          <w:rPr>
            <w:rStyle w:val="Hyperlink"/>
            <w:rFonts w:cs="Calibri"/>
            <w:color w:val="000000" w:themeColor="text1"/>
          </w:rPr>
          <w:t>https://www.linkedin.com/in/timh%C3%B6ttges/</w:t>
        </w:r>
      </w:hyperlink>
      <w:r w:rsidRPr="00C161D3">
        <w:rPr>
          <w:rFonts w:cs="Calibri"/>
          <w:color w:val="000000" w:themeColor="text1"/>
        </w:rPr>
        <w:t xml:space="preserve"> </w:t>
      </w:r>
    </w:p>
    <w:p w14:paraId="726715AF" w14:textId="77777777" w:rsidR="000C2183" w:rsidRPr="00C161D3" w:rsidRDefault="000C2183" w:rsidP="000C2183">
      <w:pPr>
        <w:numPr>
          <w:ilvl w:val="0"/>
          <w:numId w:val="85"/>
        </w:numPr>
        <w:spacing w:after="120" w:line="240" w:lineRule="auto"/>
        <w:rPr>
          <w:rFonts w:cs="Calibri"/>
          <w:color w:val="000000" w:themeColor="text1"/>
        </w:rPr>
      </w:pPr>
      <w:r w:rsidRPr="00C161D3">
        <w:rPr>
          <w:rFonts w:cs="Calibri"/>
          <w:color w:val="000000" w:themeColor="text1"/>
        </w:rPr>
        <w:t xml:space="preserve">Quelle: </w:t>
      </w:r>
      <w:hyperlink r:id="rId101" w:history="1">
        <w:r w:rsidRPr="00C161D3">
          <w:rPr>
            <w:rStyle w:val="Hyperlink"/>
            <w:rFonts w:cs="Calibri"/>
            <w:color w:val="000000" w:themeColor="text1"/>
          </w:rPr>
          <w:t>Deutsche Telekom – Vorstand</w:t>
        </w:r>
      </w:hyperlink>
    </w:p>
    <w:p w14:paraId="77B7C5DE" w14:textId="77777777" w:rsidR="000C2183" w:rsidRPr="00C161D3" w:rsidRDefault="000C2183" w:rsidP="000C2183">
      <w:pPr>
        <w:spacing w:after="120"/>
        <w:rPr>
          <w:rFonts w:cs="Calibri"/>
          <w:color w:val="000000" w:themeColor="text1"/>
        </w:rPr>
      </w:pPr>
    </w:p>
    <w:p w14:paraId="602EDA0C" w14:textId="77777777" w:rsidR="000C2183" w:rsidRPr="00C161D3" w:rsidRDefault="000C2183" w:rsidP="000C2183">
      <w:pPr>
        <w:spacing w:after="120"/>
        <w:rPr>
          <w:rFonts w:cs="Calibri"/>
          <w:color w:val="000000" w:themeColor="text1"/>
        </w:rPr>
      </w:pPr>
      <w:r w:rsidRPr="00C161D3">
        <w:rPr>
          <w:rFonts w:cs="Calibri"/>
          <w:color w:val="000000" w:themeColor="text1"/>
        </w:rPr>
        <w:t>2. Dr. Hannes Ametsreiter</w:t>
      </w:r>
    </w:p>
    <w:p w14:paraId="006FD6B4" w14:textId="77777777" w:rsidR="000C2183" w:rsidRPr="00C161D3" w:rsidRDefault="000C2183" w:rsidP="000C2183">
      <w:pPr>
        <w:numPr>
          <w:ilvl w:val="0"/>
          <w:numId w:val="86"/>
        </w:numPr>
        <w:spacing w:after="120" w:line="240" w:lineRule="auto"/>
        <w:rPr>
          <w:rFonts w:cs="Calibri"/>
          <w:color w:val="000000" w:themeColor="text1"/>
        </w:rPr>
      </w:pPr>
      <w:r w:rsidRPr="00C161D3">
        <w:rPr>
          <w:rFonts w:cs="Calibri"/>
          <w:color w:val="000000" w:themeColor="text1"/>
        </w:rPr>
        <w:t>Position: Ehemaliger CEO von Vodafone Deutschland</w:t>
      </w:r>
    </w:p>
    <w:p w14:paraId="5D8C70C9" w14:textId="77777777" w:rsidR="000C2183" w:rsidRPr="00C161D3" w:rsidRDefault="000C2183" w:rsidP="000C2183">
      <w:pPr>
        <w:numPr>
          <w:ilvl w:val="0"/>
          <w:numId w:val="86"/>
        </w:numPr>
        <w:spacing w:after="120" w:line="240" w:lineRule="auto"/>
        <w:rPr>
          <w:rFonts w:cs="Calibri"/>
          <w:color w:val="000000" w:themeColor="text1"/>
        </w:rPr>
      </w:pPr>
      <w:r w:rsidRPr="00C161D3">
        <w:rPr>
          <w:rFonts w:cs="Calibri"/>
          <w:color w:val="000000" w:themeColor="text1"/>
        </w:rPr>
        <w:t>Einfluss: Bekannt für seine Beiträge zur Digitalisierung und zum Breitbandausbau in Deutschland</w:t>
      </w:r>
    </w:p>
    <w:p w14:paraId="6FCFAE1A" w14:textId="77777777" w:rsidR="000C2183" w:rsidRPr="00C161D3" w:rsidRDefault="000C2183" w:rsidP="000C2183">
      <w:pPr>
        <w:numPr>
          <w:ilvl w:val="0"/>
          <w:numId w:val="86"/>
        </w:numPr>
        <w:spacing w:after="120" w:line="240" w:lineRule="auto"/>
        <w:rPr>
          <w:rFonts w:cs="Calibri"/>
          <w:color w:val="000000" w:themeColor="text1"/>
        </w:rPr>
      </w:pPr>
      <w:r w:rsidRPr="00C161D3">
        <w:rPr>
          <w:rFonts w:cs="Calibri"/>
          <w:color w:val="000000" w:themeColor="text1"/>
        </w:rPr>
        <w:t>Themen: Netzausbau, Digitalisierung, Unternehmensführung</w:t>
      </w:r>
    </w:p>
    <w:p w14:paraId="0D571402" w14:textId="77777777" w:rsidR="000C2183" w:rsidRPr="00C161D3" w:rsidRDefault="000C2183" w:rsidP="000C2183">
      <w:pPr>
        <w:numPr>
          <w:ilvl w:val="0"/>
          <w:numId w:val="86"/>
        </w:numPr>
        <w:spacing w:after="120" w:line="240" w:lineRule="auto"/>
        <w:rPr>
          <w:rFonts w:cs="Calibri"/>
          <w:color w:val="000000" w:themeColor="text1"/>
        </w:rPr>
      </w:pPr>
      <w:hyperlink r:id="rId102" w:history="1">
        <w:r w:rsidRPr="00C161D3">
          <w:rPr>
            <w:rStyle w:val="Hyperlink"/>
            <w:rFonts w:cs="Calibri"/>
            <w:color w:val="000000" w:themeColor="text1"/>
          </w:rPr>
          <w:t>https://www.linkedin.com/in/hannes-ametsreiter/</w:t>
        </w:r>
      </w:hyperlink>
      <w:r w:rsidRPr="00C161D3">
        <w:rPr>
          <w:rFonts w:cs="Calibri"/>
          <w:color w:val="000000" w:themeColor="text1"/>
        </w:rPr>
        <w:t xml:space="preserve"> </w:t>
      </w:r>
    </w:p>
    <w:p w14:paraId="60A74E3E" w14:textId="77777777" w:rsidR="000C2183" w:rsidRPr="00C161D3" w:rsidRDefault="000C2183" w:rsidP="000C2183">
      <w:pPr>
        <w:numPr>
          <w:ilvl w:val="0"/>
          <w:numId w:val="86"/>
        </w:numPr>
        <w:spacing w:after="120" w:line="240" w:lineRule="auto"/>
        <w:rPr>
          <w:rFonts w:cs="Calibri"/>
          <w:color w:val="000000" w:themeColor="text1"/>
        </w:rPr>
      </w:pPr>
      <w:r w:rsidRPr="00C161D3">
        <w:rPr>
          <w:rFonts w:cs="Calibri"/>
          <w:color w:val="000000" w:themeColor="text1"/>
        </w:rPr>
        <w:t xml:space="preserve">Quelle: </w:t>
      </w:r>
      <w:hyperlink r:id="rId103" w:history="1">
        <w:r w:rsidRPr="00C161D3">
          <w:rPr>
            <w:rStyle w:val="Hyperlink"/>
            <w:rFonts w:cs="Calibri"/>
            <w:color w:val="000000" w:themeColor="text1"/>
          </w:rPr>
          <w:t>Vodafone – Management</w:t>
        </w:r>
      </w:hyperlink>
    </w:p>
    <w:p w14:paraId="0D717F3C" w14:textId="77777777" w:rsidR="000C2183" w:rsidRPr="00C161D3" w:rsidRDefault="000C2183" w:rsidP="000C2183">
      <w:pPr>
        <w:spacing w:after="120"/>
        <w:rPr>
          <w:rFonts w:cs="Calibri"/>
          <w:color w:val="000000" w:themeColor="text1"/>
        </w:rPr>
      </w:pPr>
    </w:p>
    <w:p w14:paraId="562AEB0D" w14:textId="77777777" w:rsidR="000C2183" w:rsidRPr="00C161D3" w:rsidRDefault="000C2183" w:rsidP="000C2183">
      <w:pPr>
        <w:spacing w:after="120"/>
        <w:rPr>
          <w:rFonts w:cs="Calibri"/>
          <w:color w:val="000000" w:themeColor="text1"/>
        </w:rPr>
      </w:pPr>
      <w:r w:rsidRPr="00C161D3">
        <w:rPr>
          <w:rFonts w:cs="Calibri"/>
          <w:color w:val="000000" w:themeColor="text1"/>
        </w:rPr>
        <w:t>3. Dr. Markus Haas</w:t>
      </w:r>
    </w:p>
    <w:p w14:paraId="47882BC9" w14:textId="77777777" w:rsidR="000C2183" w:rsidRPr="00C161D3" w:rsidRDefault="000C2183" w:rsidP="000C2183">
      <w:pPr>
        <w:numPr>
          <w:ilvl w:val="0"/>
          <w:numId w:val="87"/>
        </w:numPr>
        <w:spacing w:after="120" w:line="240" w:lineRule="auto"/>
        <w:rPr>
          <w:rFonts w:cs="Calibri"/>
          <w:color w:val="000000" w:themeColor="text1"/>
        </w:rPr>
      </w:pPr>
      <w:r w:rsidRPr="00C161D3">
        <w:rPr>
          <w:rFonts w:cs="Calibri"/>
          <w:color w:val="000000" w:themeColor="text1"/>
        </w:rPr>
        <w:t>Position: CEO von Telefónica Deutschland (O2)</w:t>
      </w:r>
    </w:p>
    <w:p w14:paraId="4E04A499" w14:textId="77777777" w:rsidR="000C2183" w:rsidRPr="00C161D3" w:rsidRDefault="000C2183" w:rsidP="000C2183">
      <w:pPr>
        <w:numPr>
          <w:ilvl w:val="0"/>
          <w:numId w:val="87"/>
        </w:numPr>
        <w:spacing w:after="120" w:line="240" w:lineRule="auto"/>
        <w:rPr>
          <w:rFonts w:cs="Calibri"/>
          <w:color w:val="000000" w:themeColor="text1"/>
        </w:rPr>
      </w:pPr>
      <w:r w:rsidRPr="00C161D3">
        <w:rPr>
          <w:rFonts w:cs="Calibri"/>
          <w:color w:val="000000" w:themeColor="text1"/>
        </w:rPr>
        <w:t>Einfluss: Führende Rolle bei der Integration von Mobilfunk- und Festnetzdiensten sowie Förderung digitaler Innovationen</w:t>
      </w:r>
    </w:p>
    <w:p w14:paraId="232B4E9C" w14:textId="77777777" w:rsidR="000C2183" w:rsidRPr="00C161D3" w:rsidRDefault="000C2183" w:rsidP="000C2183">
      <w:pPr>
        <w:numPr>
          <w:ilvl w:val="0"/>
          <w:numId w:val="87"/>
        </w:numPr>
        <w:spacing w:after="120" w:line="240" w:lineRule="auto"/>
        <w:rPr>
          <w:rFonts w:cs="Calibri"/>
          <w:color w:val="000000" w:themeColor="text1"/>
        </w:rPr>
      </w:pPr>
      <w:r w:rsidRPr="00C161D3">
        <w:rPr>
          <w:rFonts w:cs="Calibri"/>
          <w:color w:val="000000" w:themeColor="text1"/>
        </w:rPr>
        <w:t>Themen: Konvergenz von Diensten, Digitalisierung, Kundenorientierung</w:t>
      </w:r>
    </w:p>
    <w:p w14:paraId="4F738605" w14:textId="77777777" w:rsidR="000C2183" w:rsidRPr="00C161D3" w:rsidRDefault="000C2183" w:rsidP="000C2183">
      <w:pPr>
        <w:numPr>
          <w:ilvl w:val="0"/>
          <w:numId w:val="87"/>
        </w:numPr>
        <w:spacing w:after="120" w:line="240" w:lineRule="auto"/>
        <w:rPr>
          <w:rFonts w:cs="Calibri"/>
          <w:color w:val="000000" w:themeColor="text1"/>
        </w:rPr>
      </w:pPr>
      <w:hyperlink r:id="rId104" w:history="1">
        <w:r w:rsidRPr="00C161D3">
          <w:rPr>
            <w:rStyle w:val="Hyperlink"/>
            <w:rFonts w:cs="Calibri"/>
            <w:color w:val="000000" w:themeColor="text1"/>
          </w:rPr>
          <w:t>https://www.linkedin.com/in/haas-markus/</w:t>
        </w:r>
      </w:hyperlink>
      <w:r w:rsidRPr="00C161D3">
        <w:rPr>
          <w:rFonts w:cs="Calibri"/>
          <w:color w:val="000000" w:themeColor="text1"/>
        </w:rPr>
        <w:t xml:space="preserve"> </w:t>
      </w:r>
    </w:p>
    <w:p w14:paraId="1DE9555F" w14:textId="77777777" w:rsidR="000C2183" w:rsidRPr="00C161D3" w:rsidRDefault="000C2183" w:rsidP="000C2183">
      <w:pPr>
        <w:numPr>
          <w:ilvl w:val="0"/>
          <w:numId w:val="87"/>
        </w:numPr>
        <w:spacing w:after="120" w:line="240" w:lineRule="auto"/>
        <w:rPr>
          <w:rFonts w:cs="Calibri"/>
          <w:color w:val="000000" w:themeColor="text1"/>
        </w:rPr>
      </w:pPr>
      <w:r w:rsidRPr="00C161D3">
        <w:rPr>
          <w:rFonts w:cs="Calibri"/>
          <w:color w:val="000000" w:themeColor="text1"/>
        </w:rPr>
        <w:t xml:space="preserve">Quelle: </w:t>
      </w:r>
      <w:hyperlink r:id="rId105" w:history="1">
        <w:r w:rsidRPr="00C161D3">
          <w:rPr>
            <w:rStyle w:val="Hyperlink"/>
            <w:rFonts w:cs="Calibri"/>
            <w:color w:val="000000" w:themeColor="text1"/>
          </w:rPr>
          <w:t>Telefónica Deutschland – Vorstand</w:t>
        </w:r>
      </w:hyperlink>
    </w:p>
    <w:p w14:paraId="1B7CD20A" w14:textId="77777777" w:rsidR="000C2183" w:rsidRPr="00C161D3" w:rsidRDefault="000C2183" w:rsidP="000C2183">
      <w:pPr>
        <w:rPr>
          <w:color w:val="000000" w:themeColor="text1"/>
        </w:rPr>
      </w:pPr>
    </w:p>
    <w:p w14:paraId="1E9289C6" w14:textId="77777777" w:rsidR="000C2183" w:rsidRPr="00C161D3" w:rsidRDefault="000C2183" w:rsidP="000C2183">
      <w:pPr>
        <w:spacing w:after="120"/>
        <w:rPr>
          <w:rFonts w:cs="Calibri"/>
          <w:b/>
          <w:color w:val="000000" w:themeColor="text1"/>
        </w:rPr>
      </w:pPr>
      <w:r w:rsidRPr="00C161D3">
        <w:rPr>
          <w:rFonts w:cs="Calibri"/>
          <w:b/>
          <w:color w:val="000000" w:themeColor="text1"/>
        </w:rPr>
        <w:t>Beratungshäuser mit Telekommunikations-Expertise</w:t>
      </w:r>
    </w:p>
    <w:p w14:paraId="76BC36FC" w14:textId="77777777" w:rsidR="000C2183" w:rsidRPr="00C161D3" w:rsidRDefault="000C2183" w:rsidP="000C2183">
      <w:pPr>
        <w:spacing w:after="120"/>
        <w:rPr>
          <w:rFonts w:cs="Calibri"/>
          <w:color w:val="000000" w:themeColor="text1"/>
        </w:rPr>
      </w:pPr>
      <w:r w:rsidRPr="00C161D3">
        <w:rPr>
          <w:rFonts w:cs="Calibri"/>
          <w:color w:val="000000" w:themeColor="text1"/>
        </w:rPr>
        <w:t>1. Detecon International GmbH</w:t>
      </w:r>
    </w:p>
    <w:p w14:paraId="2D965B62" w14:textId="77777777" w:rsidR="000C2183" w:rsidRPr="00C161D3" w:rsidRDefault="000C2183" w:rsidP="000C2183">
      <w:pPr>
        <w:numPr>
          <w:ilvl w:val="0"/>
          <w:numId w:val="68"/>
        </w:numPr>
        <w:spacing w:after="120" w:line="240" w:lineRule="auto"/>
        <w:rPr>
          <w:rFonts w:cs="Calibri"/>
          <w:color w:val="000000" w:themeColor="text1"/>
        </w:rPr>
      </w:pPr>
      <w:r w:rsidRPr="00C161D3">
        <w:rPr>
          <w:rFonts w:cs="Calibri"/>
          <w:color w:val="000000" w:themeColor="text1"/>
        </w:rPr>
        <w:t>Beschreibung: Tochter der Deutschen Telekom, spezialisiert auf Management- und Technologieberatung</w:t>
      </w:r>
    </w:p>
    <w:p w14:paraId="7C3C7F90" w14:textId="77777777" w:rsidR="000C2183" w:rsidRPr="00C161D3" w:rsidRDefault="000C2183" w:rsidP="000C2183">
      <w:pPr>
        <w:numPr>
          <w:ilvl w:val="0"/>
          <w:numId w:val="68"/>
        </w:numPr>
        <w:spacing w:after="120" w:line="240" w:lineRule="auto"/>
        <w:rPr>
          <w:rFonts w:cs="Calibri"/>
          <w:color w:val="000000" w:themeColor="text1"/>
        </w:rPr>
      </w:pPr>
      <w:r w:rsidRPr="00C161D3">
        <w:rPr>
          <w:rFonts w:cs="Calibri"/>
          <w:color w:val="000000" w:themeColor="text1"/>
        </w:rPr>
        <w:t>Besonderheit: Starke Erfahrung bei Digitalisierung von Geschäftsmodellen und Netztechnologien</w:t>
      </w:r>
    </w:p>
    <w:p w14:paraId="37F6A3A9" w14:textId="77777777" w:rsidR="000C2183" w:rsidRPr="00C161D3" w:rsidRDefault="000C2183" w:rsidP="000C2183">
      <w:pPr>
        <w:numPr>
          <w:ilvl w:val="0"/>
          <w:numId w:val="68"/>
        </w:numPr>
        <w:spacing w:after="120" w:line="240" w:lineRule="auto"/>
        <w:rPr>
          <w:rFonts w:cs="Calibri"/>
          <w:color w:val="000000" w:themeColor="text1"/>
        </w:rPr>
      </w:pPr>
      <w:r w:rsidRPr="00C161D3">
        <w:rPr>
          <w:rFonts w:cs="Calibri"/>
          <w:color w:val="000000" w:themeColor="text1"/>
        </w:rPr>
        <w:t xml:space="preserve">Quelle: </w:t>
      </w:r>
      <w:hyperlink r:id="rId106" w:history="1">
        <w:r w:rsidRPr="00C161D3">
          <w:rPr>
            <w:rStyle w:val="Hyperlink"/>
            <w:rFonts w:cs="Calibri"/>
            <w:color w:val="000000" w:themeColor="text1"/>
          </w:rPr>
          <w:t>Detecon – Wikipedia</w:t>
        </w:r>
      </w:hyperlink>
    </w:p>
    <w:p w14:paraId="0BF1570D" w14:textId="77777777" w:rsidR="000C2183" w:rsidRPr="00C161D3" w:rsidRDefault="000C2183" w:rsidP="000C2183">
      <w:pPr>
        <w:spacing w:after="120"/>
        <w:rPr>
          <w:rFonts w:cs="Calibri"/>
          <w:color w:val="000000" w:themeColor="text1"/>
        </w:rPr>
      </w:pPr>
    </w:p>
    <w:p w14:paraId="44A53A3B" w14:textId="77777777" w:rsidR="000C2183" w:rsidRPr="00C161D3" w:rsidRDefault="000C2183" w:rsidP="000C2183">
      <w:pPr>
        <w:spacing w:after="120"/>
        <w:rPr>
          <w:rFonts w:cs="Calibri"/>
          <w:color w:val="000000" w:themeColor="text1"/>
        </w:rPr>
      </w:pPr>
      <w:r w:rsidRPr="00C161D3">
        <w:rPr>
          <w:rFonts w:cs="Calibri"/>
          <w:color w:val="000000" w:themeColor="text1"/>
        </w:rPr>
        <w:t>2. Simon-Kucher &amp; Partners</w:t>
      </w:r>
    </w:p>
    <w:p w14:paraId="11B7BF3B" w14:textId="77777777" w:rsidR="000C2183" w:rsidRPr="00C161D3" w:rsidRDefault="000C2183" w:rsidP="000C2183">
      <w:pPr>
        <w:numPr>
          <w:ilvl w:val="0"/>
          <w:numId w:val="69"/>
        </w:numPr>
        <w:spacing w:after="120" w:line="240" w:lineRule="auto"/>
        <w:rPr>
          <w:rFonts w:cs="Calibri"/>
          <w:color w:val="000000" w:themeColor="text1"/>
        </w:rPr>
      </w:pPr>
      <w:r w:rsidRPr="00C161D3">
        <w:rPr>
          <w:rFonts w:cs="Calibri"/>
          <w:color w:val="000000" w:themeColor="text1"/>
        </w:rPr>
        <w:t>Beschreibung: Globale Beratung mit Fokus auf Umsatzsteigerung und Preisstrategien in der Telekommunikationsbranche</w:t>
      </w:r>
    </w:p>
    <w:p w14:paraId="512FED16" w14:textId="77777777" w:rsidR="000C2183" w:rsidRPr="00C161D3" w:rsidRDefault="000C2183" w:rsidP="000C2183">
      <w:pPr>
        <w:numPr>
          <w:ilvl w:val="0"/>
          <w:numId w:val="69"/>
        </w:numPr>
        <w:spacing w:after="120" w:line="240" w:lineRule="auto"/>
        <w:rPr>
          <w:rFonts w:cs="Calibri"/>
          <w:color w:val="000000" w:themeColor="text1"/>
        </w:rPr>
      </w:pPr>
      <w:r w:rsidRPr="00C161D3">
        <w:rPr>
          <w:rFonts w:cs="Calibri"/>
          <w:color w:val="000000" w:themeColor="text1"/>
        </w:rPr>
        <w:t>Besonderheit: Entwicklung von Go-</w:t>
      </w:r>
      <w:proofErr w:type="spellStart"/>
      <w:r w:rsidRPr="00C161D3">
        <w:rPr>
          <w:rFonts w:cs="Calibri"/>
          <w:color w:val="000000" w:themeColor="text1"/>
        </w:rPr>
        <w:t>to</w:t>
      </w:r>
      <w:proofErr w:type="spellEnd"/>
      <w:r w:rsidRPr="00C161D3">
        <w:rPr>
          <w:rFonts w:cs="Calibri"/>
          <w:color w:val="000000" w:themeColor="text1"/>
        </w:rPr>
        <w:t>-Market-Strategien und digitale Transformation</w:t>
      </w:r>
    </w:p>
    <w:p w14:paraId="36A736BD" w14:textId="77777777" w:rsidR="000C2183" w:rsidRPr="00C161D3" w:rsidRDefault="000C2183" w:rsidP="000C2183">
      <w:pPr>
        <w:numPr>
          <w:ilvl w:val="0"/>
          <w:numId w:val="69"/>
        </w:numPr>
        <w:spacing w:after="120" w:line="240" w:lineRule="auto"/>
        <w:rPr>
          <w:rFonts w:cs="Calibri"/>
          <w:color w:val="000000" w:themeColor="text1"/>
        </w:rPr>
      </w:pPr>
      <w:r w:rsidRPr="00C161D3">
        <w:rPr>
          <w:rFonts w:cs="Calibri"/>
          <w:color w:val="000000" w:themeColor="text1"/>
        </w:rPr>
        <w:t xml:space="preserve">Quelle: </w:t>
      </w:r>
      <w:hyperlink r:id="rId107" w:history="1">
        <w:r w:rsidRPr="00C161D3">
          <w:rPr>
            <w:rStyle w:val="Hyperlink"/>
            <w:rFonts w:cs="Calibri"/>
            <w:color w:val="000000" w:themeColor="text1"/>
          </w:rPr>
          <w:t>Simon-Kucher – Telekommunikation</w:t>
        </w:r>
      </w:hyperlink>
    </w:p>
    <w:p w14:paraId="47EBD105" w14:textId="77777777" w:rsidR="000C2183" w:rsidRPr="00C161D3" w:rsidRDefault="000C2183" w:rsidP="000C2183">
      <w:pPr>
        <w:spacing w:after="120"/>
        <w:rPr>
          <w:rFonts w:cs="Calibri"/>
          <w:color w:val="000000" w:themeColor="text1"/>
        </w:rPr>
      </w:pPr>
    </w:p>
    <w:p w14:paraId="3CBE76EC" w14:textId="77777777" w:rsidR="000C2183" w:rsidRPr="00C161D3" w:rsidRDefault="000C2183" w:rsidP="000C2183">
      <w:pPr>
        <w:spacing w:after="120"/>
        <w:rPr>
          <w:rFonts w:cs="Calibri"/>
          <w:color w:val="000000" w:themeColor="text1"/>
        </w:rPr>
      </w:pPr>
      <w:r w:rsidRPr="00C161D3">
        <w:rPr>
          <w:rFonts w:cs="Calibri"/>
          <w:color w:val="000000" w:themeColor="text1"/>
        </w:rPr>
        <w:t>3. Bain &amp; Company</w:t>
      </w:r>
    </w:p>
    <w:p w14:paraId="71E507DC" w14:textId="77777777" w:rsidR="000C2183" w:rsidRPr="00C161D3" w:rsidRDefault="000C2183" w:rsidP="000C2183">
      <w:pPr>
        <w:numPr>
          <w:ilvl w:val="0"/>
          <w:numId w:val="70"/>
        </w:numPr>
        <w:spacing w:after="120" w:line="240" w:lineRule="auto"/>
        <w:rPr>
          <w:rFonts w:cs="Calibri"/>
          <w:color w:val="000000" w:themeColor="text1"/>
        </w:rPr>
      </w:pPr>
      <w:r w:rsidRPr="00C161D3">
        <w:rPr>
          <w:rFonts w:cs="Calibri"/>
          <w:color w:val="000000" w:themeColor="text1"/>
        </w:rPr>
        <w:t>Beschreibung: Führendes Beratungshaus, berät 85</w:t>
      </w:r>
      <w:r w:rsidRPr="00C161D3">
        <w:rPr>
          <w:rFonts w:ascii="Arial" w:hAnsi="Arial" w:cs="Arial"/>
          <w:color w:val="000000" w:themeColor="text1"/>
        </w:rPr>
        <w:t> </w:t>
      </w:r>
      <w:r w:rsidRPr="00C161D3">
        <w:rPr>
          <w:rFonts w:cs="Calibri"/>
          <w:color w:val="000000" w:themeColor="text1"/>
        </w:rPr>
        <w:t>% der 50 weltweit gr</w:t>
      </w:r>
      <w:r w:rsidRPr="00C161D3">
        <w:rPr>
          <w:rFonts w:ascii="Aptos" w:hAnsi="Aptos" w:cs="Aptos"/>
          <w:color w:val="000000" w:themeColor="text1"/>
        </w:rPr>
        <w:t>öß</w:t>
      </w:r>
      <w:r w:rsidRPr="00C161D3">
        <w:rPr>
          <w:rFonts w:cs="Calibri"/>
          <w:color w:val="000000" w:themeColor="text1"/>
        </w:rPr>
        <w:t>ten Telekommunikationsbetreiber au</w:t>
      </w:r>
      <w:r w:rsidRPr="00C161D3">
        <w:rPr>
          <w:rFonts w:ascii="Aptos" w:hAnsi="Aptos" w:cs="Aptos"/>
          <w:color w:val="000000" w:themeColor="text1"/>
        </w:rPr>
        <w:t>ß</w:t>
      </w:r>
      <w:r w:rsidRPr="00C161D3">
        <w:rPr>
          <w:rFonts w:cs="Calibri"/>
          <w:color w:val="000000" w:themeColor="text1"/>
        </w:rPr>
        <w:t>erhalb Chinas</w:t>
      </w:r>
    </w:p>
    <w:p w14:paraId="7A6B71BD" w14:textId="77777777" w:rsidR="000C2183" w:rsidRPr="00C161D3" w:rsidRDefault="000C2183" w:rsidP="000C2183">
      <w:pPr>
        <w:numPr>
          <w:ilvl w:val="0"/>
          <w:numId w:val="70"/>
        </w:numPr>
        <w:spacing w:after="120" w:line="240" w:lineRule="auto"/>
        <w:rPr>
          <w:rFonts w:cs="Calibri"/>
          <w:color w:val="000000" w:themeColor="text1"/>
        </w:rPr>
      </w:pPr>
      <w:r w:rsidRPr="00C161D3">
        <w:rPr>
          <w:rFonts w:cs="Calibri"/>
          <w:color w:val="000000" w:themeColor="text1"/>
        </w:rPr>
        <w:t>Besonderheit: Fokus auf Strategie, Transformation und operative Effizienz</w:t>
      </w:r>
    </w:p>
    <w:p w14:paraId="06F75261" w14:textId="77777777" w:rsidR="000C2183" w:rsidRPr="00C161D3" w:rsidRDefault="000C2183" w:rsidP="000C2183">
      <w:pPr>
        <w:numPr>
          <w:ilvl w:val="0"/>
          <w:numId w:val="70"/>
        </w:numPr>
        <w:spacing w:after="120" w:line="240" w:lineRule="auto"/>
        <w:rPr>
          <w:rFonts w:cs="Calibri"/>
          <w:color w:val="000000" w:themeColor="text1"/>
        </w:rPr>
      </w:pPr>
      <w:r w:rsidRPr="00C161D3">
        <w:rPr>
          <w:rFonts w:cs="Calibri"/>
          <w:color w:val="000000" w:themeColor="text1"/>
        </w:rPr>
        <w:t xml:space="preserve">Quelle: </w:t>
      </w:r>
      <w:hyperlink r:id="rId108" w:history="1">
        <w:r w:rsidRPr="00C161D3">
          <w:rPr>
            <w:rStyle w:val="Hyperlink"/>
            <w:rFonts w:cs="Calibri"/>
            <w:color w:val="000000" w:themeColor="text1"/>
          </w:rPr>
          <w:t>Bain – Telekommunikation</w:t>
        </w:r>
      </w:hyperlink>
    </w:p>
    <w:p w14:paraId="59200A4F" w14:textId="77777777" w:rsidR="000C2183" w:rsidRPr="00C161D3" w:rsidRDefault="000C2183" w:rsidP="000C2183">
      <w:pPr>
        <w:spacing w:after="120"/>
        <w:rPr>
          <w:rFonts w:cs="Calibri"/>
          <w:color w:val="000000" w:themeColor="text1"/>
        </w:rPr>
      </w:pPr>
    </w:p>
    <w:p w14:paraId="3D3865F2" w14:textId="77777777" w:rsidR="000C2183" w:rsidRPr="00C161D3" w:rsidRDefault="000C2183" w:rsidP="000C2183">
      <w:pPr>
        <w:spacing w:after="120"/>
        <w:rPr>
          <w:rFonts w:cs="Calibri"/>
          <w:color w:val="000000" w:themeColor="text1"/>
        </w:rPr>
      </w:pPr>
      <w:r w:rsidRPr="00C161D3">
        <w:rPr>
          <w:rFonts w:cs="Calibri"/>
          <w:color w:val="000000" w:themeColor="text1"/>
        </w:rPr>
        <w:t>4. KPMG – Technologie, Medien und Telekommunikation</w:t>
      </w:r>
    </w:p>
    <w:p w14:paraId="37ABC84F" w14:textId="77777777" w:rsidR="000C2183" w:rsidRPr="00C161D3" w:rsidRDefault="000C2183" w:rsidP="000C2183">
      <w:pPr>
        <w:numPr>
          <w:ilvl w:val="0"/>
          <w:numId w:val="71"/>
        </w:numPr>
        <w:spacing w:after="120" w:line="240" w:lineRule="auto"/>
        <w:rPr>
          <w:rFonts w:cs="Calibri"/>
          <w:color w:val="000000" w:themeColor="text1"/>
        </w:rPr>
      </w:pPr>
      <w:r w:rsidRPr="00C161D3">
        <w:rPr>
          <w:rFonts w:cs="Calibri"/>
          <w:color w:val="000000" w:themeColor="text1"/>
        </w:rPr>
        <w:t>Beschreibung: Beratung für Strategie, Leistung und Risiko im Telekommunikationssektor</w:t>
      </w:r>
    </w:p>
    <w:p w14:paraId="54305EE8" w14:textId="77777777" w:rsidR="000C2183" w:rsidRPr="00C161D3" w:rsidRDefault="000C2183" w:rsidP="000C2183">
      <w:pPr>
        <w:numPr>
          <w:ilvl w:val="0"/>
          <w:numId w:val="71"/>
        </w:numPr>
        <w:spacing w:after="120" w:line="240" w:lineRule="auto"/>
        <w:rPr>
          <w:rFonts w:cs="Calibri"/>
          <w:color w:val="000000" w:themeColor="text1"/>
        </w:rPr>
      </w:pPr>
      <w:r w:rsidRPr="00C161D3">
        <w:rPr>
          <w:rFonts w:cs="Calibri"/>
          <w:color w:val="000000" w:themeColor="text1"/>
        </w:rPr>
        <w:t>Besonderheit: Über 100 Branchenexperten in Deutschland, weltweite Branchenerfahrung</w:t>
      </w:r>
    </w:p>
    <w:p w14:paraId="5EB5CCCF" w14:textId="77777777" w:rsidR="000C2183" w:rsidRPr="00C161D3" w:rsidRDefault="000C2183" w:rsidP="000C2183">
      <w:pPr>
        <w:numPr>
          <w:ilvl w:val="0"/>
          <w:numId w:val="71"/>
        </w:numPr>
        <w:spacing w:after="120" w:line="240" w:lineRule="auto"/>
        <w:rPr>
          <w:rFonts w:cs="Calibri"/>
          <w:color w:val="000000" w:themeColor="text1"/>
        </w:rPr>
      </w:pPr>
      <w:r w:rsidRPr="00C161D3">
        <w:rPr>
          <w:rFonts w:cs="Calibri"/>
          <w:color w:val="000000" w:themeColor="text1"/>
        </w:rPr>
        <w:t xml:space="preserve">Quelle: </w:t>
      </w:r>
      <w:hyperlink r:id="rId109" w:history="1">
        <w:r w:rsidRPr="00C161D3">
          <w:rPr>
            <w:rStyle w:val="Hyperlink"/>
            <w:rFonts w:cs="Calibri"/>
            <w:color w:val="000000" w:themeColor="text1"/>
          </w:rPr>
          <w:t>KPMG – TMT Consulting</w:t>
        </w:r>
      </w:hyperlink>
    </w:p>
    <w:p w14:paraId="7F7F1BEE" w14:textId="77777777" w:rsidR="000C2183" w:rsidRPr="00C161D3" w:rsidRDefault="000C2183" w:rsidP="000C2183">
      <w:pPr>
        <w:spacing w:after="120"/>
        <w:rPr>
          <w:rFonts w:cs="Calibri"/>
          <w:color w:val="000000" w:themeColor="text1"/>
        </w:rPr>
      </w:pPr>
    </w:p>
    <w:p w14:paraId="4A5F6788"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5. </w:t>
      </w:r>
      <w:proofErr w:type="spellStart"/>
      <w:r w:rsidRPr="00C161D3">
        <w:rPr>
          <w:rFonts w:cs="Calibri"/>
          <w:color w:val="000000" w:themeColor="text1"/>
        </w:rPr>
        <w:t>Intero</w:t>
      </w:r>
      <w:proofErr w:type="spellEnd"/>
      <w:r w:rsidRPr="00C161D3">
        <w:rPr>
          <w:rFonts w:cs="Calibri"/>
          <w:color w:val="000000" w:themeColor="text1"/>
        </w:rPr>
        <w:t xml:space="preserve"> Consulting</w:t>
      </w:r>
    </w:p>
    <w:p w14:paraId="49139FCD" w14:textId="77777777" w:rsidR="000C2183" w:rsidRPr="00C161D3" w:rsidRDefault="000C2183" w:rsidP="000C2183">
      <w:pPr>
        <w:numPr>
          <w:ilvl w:val="0"/>
          <w:numId w:val="72"/>
        </w:numPr>
        <w:spacing w:after="120" w:line="240" w:lineRule="auto"/>
        <w:rPr>
          <w:rFonts w:cs="Calibri"/>
          <w:color w:val="000000" w:themeColor="text1"/>
        </w:rPr>
      </w:pPr>
      <w:r w:rsidRPr="00C161D3">
        <w:rPr>
          <w:rFonts w:cs="Calibri"/>
          <w:color w:val="000000" w:themeColor="text1"/>
        </w:rPr>
        <w:t>Beschreibung: Beratung für Cloud-Lösungen, Kostenoptimierung und Software Asset Management in der Telekommunikationsbranche</w:t>
      </w:r>
    </w:p>
    <w:p w14:paraId="10E65BAF" w14:textId="77777777" w:rsidR="000C2183" w:rsidRPr="00C161D3" w:rsidRDefault="000C2183" w:rsidP="000C2183">
      <w:pPr>
        <w:numPr>
          <w:ilvl w:val="0"/>
          <w:numId w:val="72"/>
        </w:numPr>
        <w:spacing w:after="120" w:line="240" w:lineRule="auto"/>
        <w:rPr>
          <w:rFonts w:cs="Calibri"/>
          <w:color w:val="000000" w:themeColor="text1"/>
        </w:rPr>
      </w:pPr>
      <w:r w:rsidRPr="00C161D3">
        <w:rPr>
          <w:rFonts w:cs="Calibri"/>
          <w:color w:val="000000" w:themeColor="text1"/>
        </w:rPr>
        <w:t>Besonderheit: Fokus auf Compliance, Risk-Management und KRITIS-Unternehmen</w:t>
      </w:r>
    </w:p>
    <w:p w14:paraId="705804BD" w14:textId="77777777" w:rsidR="000C2183" w:rsidRPr="00C161D3" w:rsidRDefault="000C2183" w:rsidP="000C2183">
      <w:pPr>
        <w:numPr>
          <w:ilvl w:val="0"/>
          <w:numId w:val="72"/>
        </w:numPr>
        <w:spacing w:after="120" w:line="240" w:lineRule="auto"/>
        <w:rPr>
          <w:rFonts w:cs="Calibri"/>
          <w:color w:val="000000" w:themeColor="text1"/>
        </w:rPr>
      </w:pPr>
      <w:r w:rsidRPr="00C161D3">
        <w:rPr>
          <w:rFonts w:cs="Calibri"/>
          <w:color w:val="000000" w:themeColor="text1"/>
        </w:rPr>
        <w:t xml:space="preserve">Quelle: </w:t>
      </w:r>
      <w:hyperlink r:id="rId110" w:history="1">
        <w:proofErr w:type="spellStart"/>
        <w:r w:rsidRPr="00C161D3">
          <w:rPr>
            <w:rStyle w:val="Hyperlink"/>
            <w:rFonts w:cs="Calibri"/>
            <w:color w:val="000000" w:themeColor="text1"/>
          </w:rPr>
          <w:t>Intero</w:t>
        </w:r>
        <w:proofErr w:type="spellEnd"/>
        <w:r w:rsidRPr="00C161D3">
          <w:rPr>
            <w:rStyle w:val="Hyperlink"/>
            <w:rFonts w:cs="Calibri"/>
            <w:color w:val="000000" w:themeColor="text1"/>
          </w:rPr>
          <w:t xml:space="preserve"> Consulting – Telekommunikation</w:t>
        </w:r>
      </w:hyperlink>
    </w:p>
    <w:p w14:paraId="7BBAC164" w14:textId="77777777" w:rsidR="000C2183" w:rsidRPr="00C161D3" w:rsidRDefault="000C2183" w:rsidP="000C2183">
      <w:pPr>
        <w:spacing w:after="120"/>
        <w:rPr>
          <w:rFonts w:cs="Calibri"/>
          <w:color w:val="000000" w:themeColor="text1"/>
        </w:rPr>
      </w:pPr>
    </w:p>
    <w:p w14:paraId="469A078C"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6. </w:t>
      </w:r>
      <w:proofErr w:type="spellStart"/>
      <w:r w:rsidRPr="00C161D3">
        <w:rPr>
          <w:rFonts w:cs="Calibri"/>
          <w:color w:val="000000" w:themeColor="text1"/>
        </w:rPr>
        <w:t>msg</w:t>
      </w:r>
      <w:proofErr w:type="spellEnd"/>
      <w:r w:rsidRPr="00C161D3">
        <w:rPr>
          <w:rFonts w:cs="Calibri"/>
          <w:color w:val="000000" w:themeColor="text1"/>
        </w:rPr>
        <w:t xml:space="preserve"> Group / m3 </w:t>
      </w:r>
      <w:proofErr w:type="spellStart"/>
      <w:r w:rsidRPr="00C161D3">
        <w:rPr>
          <w:rFonts w:cs="Calibri"/>
          <w:color w:val="000000" w:themeColor="text1"/>
        </w:rPr>
        <w:t>management</w:t>
      </w:r>
      <w:proofErr w:type="spellEnd"/>
      <w:r w:rsidRPr="00C161D3">
        <w:rPr>
          <w:rFonts w:cs="Calibri"/>
          <w:color w:val="000000" w:themeColor="text1"/>
        </w:rPr>
        <w:t xml:space="preserve"> </w:t>
      </w:r>
      <w:proofErr w:type="spellStart"/>
      <w:r w:rsidRPr="00C161D3">
        <w:rPr>
          <w:rFonts w:cs="Calibri"/>
          <w:color w:val="000000" w:themeColor="text1"/>
        </w:rPr>
        <w:t>consulting</w:t>
      </w:r>
      <w:proofErr w:type="spellEnd"/>
    </w:p>
    <w:p w14:paraId="1E206732" w14:textId="77777777" w:rsidR="000C2183" w:rsidRPr="00C161D3" w:rsidRDefault="000C2183" w:rsidP="000C2183">
      <w:pPr>
        <w:numPr>
          <w:ilvl w:val="0"/>
          <w:numId w:val="73"/>
        </w:numPr>
        <w:spacing w:after="120" w:line="240" w:lineRule="auto"/>
        <w:rPr>
          <w:rFonts w:cs="Calibri"/>
          <w:color w:val="000000" w:themeColor="text1"/>
        </w:rPr>
      </w:pPr>
      <w:r w:rsidRPr="00C161D3">
        <w:rPr>
          <w:rFonts w:cs="Calibri"/>
          <w:color w:val="000000" w:themeColor="text1"/>
        </w:rPr>
        <w:t>Beschreibung: Spezialist für Prozess- und IT-Transformationen in der Telekommunikationsbranche</w:t>
      </w:r>
    </w:p>
    <w:p w14:paraId="5C239AC4" w14:textId="77777777" w:rsidR="000C2183" w:rsidRPr="00C161D3" w:rsidRDefault="000C2183" w:rsidP="000C2183">
      <w:pPr>
        <w:numPr>
          <w:ilvl w:val="0"/>
          <w:numId w:val="73"/>
        </w:numPr>
        <w:spacing w:after="120" w:line="240" w:lineRule="auto"/>
        <w:rPr>
          <w:rFonts w:cs="Calibri"/>
          <w:color w:val="000000" w:themeColor="text1"/>
        </w:rPr>
      </w:pPr>
      <w:r w:rsidRPr="00C161D3">
        <w:rPr>
          <w:rFonts w:cs="Calibri"/>
          <w:color w:val="000000" w:themeColor="text1"/>
        </w:rPr>
        <w:t>Besonderheit: Expertise in OSS/BSS-Systemen, Cloud-RAN, KRITIS-Compliance</w:t>
      </w:r>
    </w:p>
    <w:p w14:paraId="5CF5347B" w14:textId="77777777" w:rsidR="000C2183" w:rsidRPr="00C161D3" w:rsidRDefault="000C2183" w:rsidP="000C2183">
      <w:pPr>
        <w:numPr>
          <w:ilvl w:val="0"/>
          <w:numId w:val="73"/>
        </w:numPr>
        <w:spacing w:after="120" w:line="240" w:lineRule="auto"/>
        <w:rPr>
          <w:rFonts w:cs="Calibri"/>
          <w:color w:val="000000" w:themeColor="text1"/>
        </w:rPr>
      </w:pPr>
      <w:r w:rsidRPr="00C161D3">
        <w:rPr>
          <w:rFonts w:cs="Calibri"/>
          <w:color w:val="000000" w:themeColor="text1"/>
        </w:rPr>
        <w:t xml:space="preserve">Quelle: </w:t>
      </w:r>
      <w:hyperlink r:id="rId111" w:history="1">
        <w:proofErr w:type="spellStart"/>
        <w:r w:rsidRPr="00C161D3">
          <w:rPr>
            <w:rStyle w:val="Hyperlink"/>
            <w:rFonts w:cs="Calibri"/>
            <w:color w:val="000000" w:themeColor="text1"/>
          </w:rPr>
          <w:t>msg</w:t>
        </w:r>
        <w:proofErr w:type="spellEnd"/>
        <w:r w:rsidRPr="00C161D3">
          <w:rPr>
            <w:rStyle w:val="Hyperlink"/>
            <w:rFonts w:cs="Calibri"/>
            <w:color w:val="000000" w:themeColor="text1"/>
          </w:rPr>
          <w:t xml:space="preserve"> Group – Telekommunikation</w:t>
        </w:r>
      </w:hyperlink>
    </w:p>
    <w:p w14:paraId="45EB465F" w14:textId="77777777" w:rsidR="000C2183" w:rsidRPr="00C161D3" w:rsidRDefault="000C2183" w:rsidP="000C2183">
      <w:pPr>
        <w:spacing w:after="120"/>
        <w:rPr>
          <w:rFonts w:cs="Calibri"/>
          <w:color w:val="000000" w:themeColor="text1"/>
        </w:rPr>
      </w:pPr>
    </w:p>
    <w:p w14:paraId="6DF795BB"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7. </w:t>
      </w:r>
      <w:proofErr w:type="spellStart"/>
      <w:r w:rsidRPr="00C161D3">
        <w:rPr>
          <w:rFonts w:cs="Calibri"/>
          <w:color w:val="000000" w:themeColor="text1"/>
        </w:rPr>
        <w:t>Protiviti</w:t>
      </w:r>
      <w:proofErr w:type="spellEnd"/>
      <w:r w:rsidRPr="00C161D3">
        <w:rPr>
          <w:rFonts w:cs="Calibri"/>
          <w:color w:val="000000" w:themeColor="text1"/>
        </w:rPr>
        <w:t xml:space="preserve"> Deutschland</w:t>
      </w:r>
    </w:p>
    <w:p w14:paraId="4E38245D" w14:textId="77777777" w:rsidR="000C2183" w:rsidRPr="00C161D3" w:rsidRDefault="000C2183" w:rsidP="000C2183">
      <w:pPr>
        <w:numPr>
          <w:ilvl w:val="0"/>
          <w:numId w:val="74"/>
        </w:numPr>
        <w:spacing w:after="120" w:line="240" w:lineRule="auto"/>
        <w:rPr>
          <w:rFonts w:cs="Calibri"/>
          <w:color w:val="000000" w:themeColor="text1"/>
        </w:rPr>
      </w:pPr>
      <w:r w:rsidRPr="00C161D3">
        <w:rPr>
          <w:rFonts w:cs="Calibri"/>
          <w:color w:val="000000" w:themeColor="text1"/>
        </w:rPr>
        <w:t xml:space="preserve">Beschreibung: Beratung für digitale Transformation, </w:t>
      </w:r>
      <w:proofErr w:type="spellStart"/>
      <w:r w:rsidRPr="00C161D3">
        <w:rPr>
          <w:rFonts w:cs="Calibri"/>
          <w:color w:val="000000" w:themeColor="text1"/>
        </w:rPr>
        <w:t>Cybersecurity</w:t>
      </w:r>
      <w:proofErr w:type="spellEnd"/>
      <w:r w:rsidRPr="00C161D3">
        <w:rPr>
          <w:rFonts w:cs="Calibri"/>
          <w:color w:val="000000" w:themeColor="text1"/>
        </w:rPr>
        <w:t xml:space="preserve"> und regulatorische Compliance im Telekommunikationsumfeld</w:t>
      </w:r>
    </w:p>
    <w:p w14:paraId="5AD7E052" w14:textId="77777777" w:rsidR="000C2183" w:rsidRPr="00C161D3" w:rsidRDefault="000C2183" w:rsidP="000C2183">
      <w:pPr>
        <w:numPr>
          <w:ilvl w:val="0"/>
          <w:numId w:val="74"/>
        </w:numPr>
        <w:spacing w:after="120" w:line="240" w:lineRule="auto"/>
        <w:rPr>
          <w:rFonts w:cs="Calibri"/>
          <w:color w:val="000000" w:themeColor="text1"/>
        </w:rPr>
      </w:pPr>
      <w:r w:rsidRPr="00C161D3">
        <w:rPr>
          <w:rFonts w:cs="Calibri"/>
          <w:color w:val="000000" w:themeColor="text1"/>
        </w:rPr>
        <w:t>Besonderheit: Entwicklung und Implementierung strategischer Lösungen</w:t>
      </w:r>
    </w:p>
    <w:p w14:paraId="26C59025" w14:textId="77777777" w:rsidR="000C2183" w:rsidRPr="00C161D3" w:rsidRDefault="000C2183" w:rsidP="000C2183">
      <w:pPr>
        <w:numPr>
          <w:ilvl w:val="0"/>
          <w:numId w:val="74"/>
        </w:numPr>
        <w:spacing w:after="120" w:line="240" w:lineRule="auto"/>
        <w:rPr>
          <w:rFonts w:cs="Calibri"/>
          <w:color w:val="000000" w:themeColor="text1"/>
        </w:rPr>
      </w:pPr>
      <w:r w:rsidRPr="00C161D3">
        <w:rPr>
          <w:rFonts w:cs="Calibri"/>
          <w:color w:val="000000" w:themeColor="text1"/>
        </w:rPr>
        <w:t xml:space="preserve">Quelle: </w:t>
      </w:r>
      <w:hyperlink r:id="rId112" w:history="1">
        <w:proofErr w:type="spellStart"/>
        <w:r w:rsidRPr="00C161D3">
          <w:rPr>
            <w:rStyle w:val="Hyperlink"/>
            <w:rFonts w:cs="Calibri"/>
            <w:color w:val="000000" w:themeColor="text1"/>
          </w:rPr>
          <w:t>Protiviti</w:t>
        </w:r>
        <w:proofErr w:type="spellEnd"/>
        <w:r w:rsidRPr="00C161D3">
          <w:rPr>
            <w:rStyle w:val="Hyperlink"/>
            <w:rFonts w:cs="Calibri"/>
            <w:color w:val="000000" w:themeColor="text1"/>
          </w:rPr>
          <w:t xml:space="preserve"> – TMT Consulting</w:t>
        </w:r>
      </w:hyperlink>
    </w:p>
    <w:p w14:paraId="04379391" w14:textId="77777777" w:rsidR="000C2183" w:rsidRPr="00C161D3" w:rsidRDefault="000C2183" w:rsidP="000C2183">
      <w:pPr>
        <w:spacing w:after="120"/>
        <w:rPr>
          <w:rFonts w:cs="Calibri"/>
          <w:color w:val="000000" w:themeColor="text1"/>
        </w:rPr>
      </w:pPr>
    </w:p>
    <w:p w14:paraId="6324D706" w14:textId="77777777" w:rsidR="000C2183" w:rsidRPr="00C161D3" w:rsidRDefault="000C2183" w:rsidP="000C2183">
      <w:pPr>
        <w:spacing w:after="120"/>
        <w:rPr>
          <w:rFonts w:cs="Calibri"/>
          <w:color w:val="000000" w:themeColor="text1"/>
        </w:rPr>
      </w:pPr>
      <w:r w:rsidRPr="00C161D3">
        <w:rPr>
          <w:rFonts w:cs="Calibri"/>
          <w:color w:val="000000" w:themeColor="text1"/>
        </w:rPr>
        <w:t>8. White Label Advisory</w:t>
      </w:r>
    </w:p>
    <w:p w14:paraId="1759E79C" w14:textId="77777777" w:rsidR="000C2183" w:rsidRPr="00C161D3" w:rsidRDefault="000C2183" w:rsidP="000C2183">
      <w:pPr>
        <w:numPr>
          <w:ilvl w:val="0"/>
          <w:numId w:val="75"/>
        </w:numPr>
        <w:spacing w:after="120" w:line="240" w:lineRule="auto"/>
        <w:rPr>
          <w:rFonts w:cs="Calibri"/>
          <w:color w:val="000000" w:themeColor="text1"/>
        </w:rPr>
      </w:pPr>
      <w:r w:rsidRPr="00C161D3">
        <w:rPr>
          <w:rFonts w:cs="Calibri"/>
          <w:color w:val="000000" w:themeColor="text1"/>
        </w:rPr>
        <w:lastRenderedPageBreak/>
        <w:t>Beschreibung: Vermittlungsplattform für spezialisierte Beratungsdienstleistungen, u.a. für Telekommunikationsprojekte</w:t>
      </w:r>
    </w:p>
    <w:p w14:paraId="6F170AC2" w14:textId="77777777" w:rsidR="000C2183" w:rsidRPr="00C161D3" w:rsidRDefault="000C2183" w:rsidP="000C2183">
      <w:pPr>
        <w:numPr>
          <w:ilvl w:val="0"/>
          <w:numId w:val="75"/>
        </w:numPr>
        <w:spacing w:after="120" w:line="240" w:lineRule="auto"/>
        <w:rPr>
          <w:rFonts w:cs="Calibri"/>
          <w:color w:val="000000" w:themeColor="text1"/>
        </w:rPr>
      </w:pPr>
      <w:r w:rsidRPr="00C161D3">
        <w:rPr>
          <w:rFonts w:cs="Calibri"/>
          <w:color w:val="000000" w:themeColor="text1"/>
        </w:rPr>
        <w:t>Besonderheit: Zugang zu einem großen Netzwerk spezialisierter Beratungen</w:t>
      </w:r>
    </w:p>
    <w:p w14:paraId="6204B26E" w14:textId="77777777" w:rsidR="000C2183" w:rsidRPr="00C161D3" w:rsidRDefault="000C2183" w:rsidP="000C2183">
      <w:pPr>
        <w:numPr>
          <w:ilvl w:val="0"/>
          <w:numId w:val="75"/>
        </w:numPr>
        <w:spacing w:after="120" w:line="240" w:lineRule="auto"/>
        <w:rPr>
          <w:rFonts w:cs="Calibri"/>
          <w:color w:val="000000" w:themeColor="text1"/>
        </w:rPr>
      </w:pPr>
      <w:r w:rsidRPr="00C161D3">
        <w:rPr>
          <w:rFonts w:cs="Calibri"/>
          <w:color w:val="000000" w:themeColor="text1"/>
        </w:rPr>
        <w:t xml:space="preserve">Quelle: </w:t>
      </w:r>
      <w:hyperlink r:id="rId113" w:history="1">
        <w:r w:rsidRPr="00C161D3">
          <w:rPr>
            <w:rStyle w:val="Hyperlink"/>
            <w:rFonts w:cs="Calibri"/>
            <w:color w:val="000000" w:themeColor="text1"/>
          </w:rPr>
          <w:t>White Label Advisory – Telekommunikation</w:t>
        </w:r>
      </w:hyperlink>
    </w:p>
    <w:p w14:paraId="693E0CD6" w14:textId="77777777" w:rsidR="000C2183" w:rsidRPr="00C161D3" w:rsidRDefault="000C2183" w:rsidP="000C2183">
      <w:pPr>
        <w:rPr>
          <w:color w:val="000000" w:themeColor="text1"/>
        </w:rPr>
      </w:pPr>
    </w:p>
    <w:p w14:paraId="0C7F56A5" w14:textId="77777777" w:rsidR="000C2183" w:rsidRPr="00C161D3" w:rsidRDefault="000C2183" w:rsidP="000C2183">
      <w:pPr>
        <w:pStyle w:val="berschrift2"/>
        <w:rPr>
          <w:b/>
          <w:bCs/>
          <w:color w:val="000000" w:themeColor="text1"/>
          <w:sz w:val="24"/>
          <w:szCs w:val="24"/>
        </w:rPr>
      </w:pPr>
      <w:bookmarkStart w:id="29" w:name="_Toc196403280"/>
      <w:r w:rsidRPr="00C161D3">
        <w:rPr>
          <w:b/>
          <w:bCs/>
          <w:color w:val="000000" w:themeColor="text1"/>
          <w:sz w:val="24"/>
          <w:szCs w:val="24"/>
        </w:rPr>
        <w:t xml:space="preserve">Welche Kanäle nutzt die Zielgruppe aktiv zur Informationsbeschaffung (Print, Online, </w:t>
      </w:r>
      <w:proofErr w:type="spellStart"/>
      <w:r w:rsidRPr="00C161D3">
        <w:rPr>
          <w:b/>
          <w:bCs/>
          <w:color w:val="000000" w:themeColor="text1"/>
          <w:sz w:val="24"/>
          <w:szCs w:val="24"/>
        </w:rPr>
        <w:t>Social</w:t>
      </w:r>
      <w:proofErr w:type="spellEnd"/>
      <w:r w:rsidRPr="00C161D3">
        <w:rPr>
          <w:b/>
          <w:bCs/>
          <w:color w:val="000000" w:themeColor="text1"/>
          <w:sz w:val="24"/>
          <w:szCs w:val="24"/>
        </w:rPr>
        <w:t>, Podcasts)?</w:t>
      </w:r>
      <w:bookmarkEnd w:id="29"/>
    </w:p>
    <w:p w14:paraId="0C2BB6CF"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230471AC">
          <v:rect id="_x0000_i1032" style="width:0;height:1.5pt" o:hralign="center" o:hrstd="t" o:hr="t" fillcolor="#a0a0a0" stroked="f"/>
        </w:pict>
      </w:r>
    </w:p>
    <w:p w14:paraId="0410E5E4" w14:textId="77777777" w:rsidR="000C2183" w:rsidRPr="00C161D3" w:rsidRDefault="000C2183" w:rsidP="000C2183">
      <w:pPr>
        <w:pStyle w:val="berschrift1"/>
        <w:rPr>
          <w:b/>
          <w:bCs/>
          <w:color w:val="000000" w:themeColor="text1"/>
          <w:sz w:val="24"/>
          <w:szCs w:val="24"/>
        </w:rPr>
      </w:pPr>
      <w:bookmarkStart w:id="30" w:name="_Toc196403281"/>
      <w:r w:rsidRPr="00C161D3">
        <w:rPr>
          <w:b/>
          <w:bCs/>
          <w:color w:val="000000" w:themeColor="text1"/>
          <w:sz w:val="24"/>
          <w:szCs w:val="24"/>
        </w:rPr>
        <w:t>9. Wichtige Messen und Events</w:t>
      </w:r>
      <w:bookmarkEnd w:id="30"/>
    </w:p>
    <w:p w14:paraId="17500245" w14:textId="77777777" w:rsidR="000C2183" w:rsidRPr="00C161D3" w:rsidRDefault="000C2183" w:rsidP="000C2183">
      <w:pPr>
        <w:pStyle w:val="berschrift2"/>
        <w:rPr>
          <w:b/>
          <w:bCs/>
          <w:color w:val="000000" w:themeColor="text1"/>
          <w:sz w:val="24"/>
          <w:szCs w:val="24"/>
        </w:rPr>
      </w:pPr>
      <w:bookmarkStart w:id="31" w:name="_Toc196403282"/>
      <w:r w:rsidRPr="00C161D3">
        <w:rPr>
          <w:b/>
          <w:bCs/>
          <w:color w:val="000000" w:themeColor="text1"/>
          <w:sz w:val="24"/>
          <w:szCs w:val="24"/>
        </w:rPr>
        <w:t>Events (D/A/CH):</w:t>
      </w:r>
      <w:bookmarkEnd w:id="31"/>
    </w:p>
    <w:p w14:paraId="7373CB82" w14:textId="77777777" w:rsidR="000C2183" w:rsidRPr="00C161D3" w:rsidRDefault="000C2183" w:rsidP="000C2183">
      <w:pPr>
        <w:spacing w:after="120"/>
        <w:rPr>
          <w:rFonts w:cs="Calibri"/>
          <w:bCs/>
          <w:color w:val="000000" w:themeColor="text1"/>
        </w:rPr>
      </w:pPr>
      <w:r w:rsidRPr="00C161D3">
        <w:rPr>
          <w:rFonts w:cs="Calibri"/>
          <w:bCs/>
          <w:color w:val="000000" w:themeColor="text1"/>
        </w:rPr>
        <w:t>ANGA COM 2025</w:t>
      </w:r>
    </w:p>
    <w:p w14:paraId="3C532E24" w14:textId="77777777" w:rsidR="000C2183" w:rsidRPr="00C161D3" w:rsidRDefault="000C2183" w:rsidP="000C2183">
      <w:pPr>
        <w:numPr>
          <w:ilvl w:val="0"/>
          <w:numId w:val="88"/>
        </w:numPr>
        <w:spacing w:after="120" w:line="240" w:lineRule="auto"/>
        <w:rPr>
          <w:rFonts w:cs="Calibri"/>
          <w:bCs/>
          <w:color w:val="000000" w:themeColor="text1"/>
        </w:rPr>
      </w:pPr>
      <w:r w:rsidRPr="00C161D3">
        <w:rPr>
          <w:rFonts w:cs="Calibri"/>
          <w:bCs/>
          <w:color w:val="000000" w:themeColor="text1"/>
        </w:rPr>
        <w:t>Datum: 3.–5. Juni 2025</w:t>
      </w:r>
    </w:p>
    <w:p w14:paraId="5E1DF4EA" w14:textId="77777777" w:rsidR="000C2183" w:rsidRPr="00C161D3" w:rsidRDefault="000C2183" w:rsidP="000C2183">
      <w:pPr>
        <w:numPr>
          <w:ilvl w:val="0"/>
          <w:numId w:val="88"/>
        </w:numPr>
        <w:spacing w:after="120" w:line="240" w:lineRule="auto"/>
        <w:rPr>
          <w:rFonts w:cs="Calibri"/>
          <w:bCs/>
          <w:color w:val="000000" w:themeColor="text1"/>
        </w:rPr>
      </w:pPr>
      <w:r w:rsidRPr="00C161D3">
        <w:rPr>
          <w:rFonts w:cs="Calibri"/>
          <w:bCs/>
          <w:color w:val="000000" w:themeColor="text1"/>
        </w:rPr>
        <w:t>Ort: Köln</w:t>
      </w:r>
    </w:p>
    <w:p w14:paraId="3E49AD0B" w14:textId="77777777" w:rsidR="000C2183" w:rsidRPr="00C161D3" w:rsidRDefault="000C2183" w:rsidP="000C2183">
      <w:pPr>
        <w:numPr>
          <w:ilvl w:val="0"/>
          <w:numId w:val="88"/>
        </w:numPr>
        <w:spacing w:after="120" w:line="240" w:lineRule="auto"/>
        <w:rPr>
          <w:rFonts w:cs="Calibri"/>
          <w:bCs/>
          <w:color w:val="000000" w:themeColor="text1"/>
        </w:rPr>
      </w:pPr>
      <w:r w:rsidRPr="00C161D3">
        <w:rPr>
          <w:rFonts w:cs="Calibri"/>
          <w:bCs/>
          <w:color w:val="000000" w:themeColor="text1"/>
        </w:rPr>
        <w:t>Beschreibung: Europas führende Kongressmesse für Breitband, Fernsehen und Online. Schwerpunkte: Gigabit-Netze, FTTH, 5G, Streaming, Smart City und KI.</w:t>
      </w:r>
    </w:p>
    <w:p w14:paraId="2B805863" w14:textId="77777777" w:rsidR="000C2183" w:rsidRPr="00C161D3" w:rsidRDefault="000C2183" w:rsidP="000C2183">
      <w:pPr>
        <w:numPr>
          <w:ilvl w:val="0"/>
          <w:numId w:val="88"/>
        </w:numPr>
        <w:spacing w:after="120" w:line="240" w:lineRule="auto"/>
        <w:rPr>
          <w:rFonts w:cs="Calibri"/>
          <w:bCs/>
          <w:color w:val="000000" w:themeColor="text1"/>
        </w:rPr>
      </w:pPr>
      <w:r w:rsidRPr="00C161D3">
        <w:rPr>
          <w:rFonts w:cs="Calibri"/>
          <w:bCs/>
          <w:color w:val="000000" w:themeColor="text1"/>
        </w:rPr>
        <w:t>Besucher: Über 23.000 Besucher aus mehr als 90 Ländern</w:t>
      </w:r>
    </w:p>
    <w:p w14:paraId="75CB9C30" w14:textId="77777777" w:rsidR="000C2183" w:rsidRPr="00C161D3" w:rsidRDefault="000C2183" w:rsidP="000C2183">
      <w:pPr>
        <w:numPr>
          <w:ilvl w:val="0"/>
          <w:numId w:val="88"/>
        </w:numPr>
        <w:spacing w:after="120" w:line="240" w:lineRule="auto"/>
        <w:rPr>
          <w:rFonts w:cs="Calibri"/>
          <w:bCs/>
          <w:color w:val="000000" w:themeColor="text1"/>
        </w:rPr>
      </w:pPr>
      <w:r w:rsidRPr="00C161D3">
        <w:rPr>
          <w:rFonts w:cs="Calibri"/>
          <w:bCs/>
          <w:color w:val="000000" w:themeColor="text1"/>
        </w:rPr>
        <w:t xml:space="preserve">Quelle: </w:t>
      </w:r>
      <w:hyperlink r:id="rId114" w:history="1">
        <w:r w:rsidRPr="00C161D3">
          <w:rPr>
            <w:rStyle w:val="Hyperlink"/>
            <w:rFonts w:cs="Calibri"/>
            <w:bCs/>
            <w:color w:val="000000" w:themeColor="text1"/>
          </w:rPr>
          <w:t>anga.com</w:t>
        </w:r>
      </w:hyperlink>
    </w:p>
    <w:p w14:paraId="1F33CF8E" w14:textId="77777777" w:rsidR="000C2183" w:rsidRPr="00C161D3" w:rsidRDefault="000C2183" w:rsidP="000C2183">
      <w:pPr>
        <w:spacing w:after="120"/>
        <w:rPr>
          <w:rFonts w:cs="Calibri"/>
          <w:bCs/>
          <w:color w:val="000000" w:themeColor="text1"/>
        </w:rPr>
      </w:pPr>
    </w:p>
    <w:p w14:paraId="21AE46A4" w14:textId="77777777" w:rsidR="000C2183" w:rsidRPr="00C161D3" w:rsidRDefault="000C2183" w:rsidP="000C2183">
      <w:pPr>
        <w:spacing w:after="120"/>
        <w:rPr>
          <w:rFonts w:cs="Calibri"/>
          <w:bCs/>
          <w:color w:val="000000" w:themeColor="text1"/>
        </w:rPr>
      </w:pPr>
      <w:r w:rsidRPr="00C161D3">
        <w:rPr>
          <w:rFonts w:cs="Calibri"/>
          <w:bCs/>
          <w:color w:val="000000" w:themeColor="text1"/>
        </w:rPr>
        <w:t>Digital X 2025</w:t>
      </w:r>
    </w:p>
    <w:p w14:paraId="35D8C311" w14:textId="77777777" w:rsidR="000C2183" w:rsidRPr="00C161D3" w:rsidRDefault="000C2183" w:rsidP="000C2183">
      <w:pPr>
        <w:numPr>
          <w:ilvl w:val="0"/>
          <w:numId w:val="89"/>
        </w:numPr>
        <w:spacing w:after="120" w:line="240" w:lineRule="auto"/>
        <w:rPr>
          <w:rFonts w:cs="Calibri"/>
          <w:bCs/>
          <w:color w:val="000000" w:themeColor="text1"/>
        </w:rPr>
      </w:pPr>
      <w:r w:rsidRPr="00C161D3">
        <w:rPr>
          <w:rFonts w:cs="Calibri"/>
          <w:bCs/>
          <w:color w:val="000000" w:themeColor="text1"/>
        </w:rPr>
        <w:t>Datum: September 2025</w:t>
      </w:r>
    </w:p>
    <w:p w14:paraId="57C03393" w14:textId="77777777" w:rsidR="000C2183" w:rsidRPr="00C161D3" w:rsidRDefault="000C2183" w:rsidP="000C2183">
      <w:pPr>
        <w:numPr>
          <w:ilvl w:val="0"/>
          <w:numId w:val="89"/>
        </w:numPr>
        <w:spacing w:after="120" w:line="240" w:lineRule="auto"/>
        <w:rPr>
          <w:rFonts w:cs="Calibri"/>
          <w:bCs/>
          <w:color w:val="000000" w:themeColor="text1"/>
        </w:rPr>
      </w:pPr>
      <w:r w:rsidRPr="00C161D3">
        <w:rPr>
          <w:rFonts w:cs="Calibri"/>
          <w:bCs/>
          <w:color w:val="000000" w:themeColor="text1"/>
        </w:rPr>
        <w:t>Ort: Köln</w:t>
      </w:r>
    </w:p>
    <w:p w14:paraId="0387646D" w14:textId="77777777" w:rsidR="000C2183" w:rsidRPr="00C161D3" w:rsidRDefault="000C2183" w:rsidP="000C2183">
      <w:pPr>
        <w:numPr>
          <w:ilvl w:val="0"/>
          <w:numId w:val="89"/>
        </w:numPr>
        <w:spacing w:after="120" w:line="240" w:lineRule="auto"/>
        <w:rPr>
          <w:rFonts w:cs="Calibri"/>
          <w:bCs/>
          <w:color w:val="000000" w:themeColor="text1"/>
        </w:rPr>
      </w:pPr>
      <w:r w:rsidRPr="00C161D3">
        <w:rPr>
          <w:rFonts w:cs="Calibri"/>
          <w:bCs/>
          <w:color w:val="000000" w:themeColor="text1"/>
        </w:rPr>
        <w:t xml:space="preserve">Beschreibung: Deutschlands größte Digitalisierungsinitiative mit über 50.000 Besuchern. Themen: Konnektivität, KI, </w:t>
      </w:r>
      <w:proofErr w:type="spellStart"/>
      <w:r w:rsidRPr="00C161D3">
        <w:rPr>
          <w:rFonts w:cs="Calibri"/>
          <w:bCs/>
          <w:color w:val="000000" w:themeColor="text1"/>
        </w:rPr>
        <w:t>Cybersecurity</w:t>
      </w:r>
      <w:proofErr w:type="spellEnd"/>
      <w:r w:rsidRPr="00C161D3">
        <w:rPr>
          <w:rFonts w:cs="Calibri"/>
          <w:bCs/>
          <w:color w:val="000000" w:themeColor="text1"/>
        </w:rPr>
        <w:t>, Nachhaltigkeit. Veranstaltet von der Deutschen Telekom.</w:t>
      </w:r>
    </w:p>
    <w:p w14:paraId="7C244ACA" w14:textId="77777777" w:rsidR="000C2183" w:rsidRPr="00C161D3" w:rsidRDefault="000C2183" w:rsidP="000C2183">
      <w:pPr>
        <w:numPr>
          <w:ilvl w:val="0"/>
          <w:numId w:val="89"/>
        </w:numPr>
        <w:spacing w:after="120" w:line="240" w:lineRule="auto"/>
        <w:rPr>
          <w:rFonts w:cs="Calibri"/>
          <w:bCs/>
          <w:color w:val="000000" w:themeColor="text1"/>
        </w:rPr>
      </w:pPr>
      <w:r w:rsidRPr="00C161D3">
        <w:rPr>
          <w:rFonts w:cs="Calibri"/>
          <w:bCs/>
          <w:color w:val="000000" w:themeColor="text1"/>
        </w:rPr>
        <w:t xml:space="preserve">Quelle: </w:t>
      </w:r>
      <w:hyperlink r:id="rId115" w:history="1">
        <w:r w:rsidRPr="00C161D3">
          <w:rPr>
            <w:rStyle w:val="Hyperlink"/>
            <w:rFonts w:cs="Calibri"/>
            <w:bCs/>
            <w:color w:val="000000" w:themeColor="text1"/>
          </w:rPr>
          <w:t>telekom.com – Events</w:t>
        </w:r>
      </w:hyperlink>
    </w:p>
    <w:p w14:paraId="17561322" w14:textId="77777777" w:rsidR="000C2183" w:rsidRPr="00C161D3" w:rsidRDefault="000C2183" w:rsidP="000C2183">
      <w:pPr>
        <w:spacing w:after="120"/>
        <w:rPr>
          <w:rFonts w:cs="Calibri"/>
          <w:bCs/>
          <w:color w:val="000000" w:themeColor="text1"/>
        </w:rPr>
      </w:pPr>
    </w:p>
    <w:p w14:paraId="5C28BA9E" w14:textId="77777777" w:rsidR="000C2183" w:rsidRPr="00C161D3" w:rsidRDefault="000C2183" w:rsidP="000C2183">
      <w:pPr>
        <w:spacing w:after="120"/>
        <w:rPr>
          <w:rFonts w:cs="Calibri"/>
          <w:bCs/>
          <w:color w:val="000000" w:themeColor="text1"/>
        </w:rPr>
      </w:pPr>
      <w:proofErr w:type="spellStart"/>
      <w:r w:rsidRPr="00C161D3">
        <w:rPr>
          <w:rFonts w:cs="Calibri"/>
          <w:bCs/>
          <w:color w:val="000000" w:themeColor="text1"/>
        </w:rPr>
        <w:t>Connected</w:t>
      </w:r>
      <w:proofErr w:type="spellEnd"/>
      <w:r w:rsidRPr="00C161D3">
        <w:rPr>
          <w:rFonts w:cs="Calibri"/>
          <w:bCs/>
          <w:color w:val="000000" w:themeColor="text1"/>
        </w:rPr>
        <w:t xml:space="preserve"> Germany 2025</w:t>
      </w:r>
    </w:p>
    <w:p w14:paraId="218C333D" w14:textId="77777777" w:rsidR="000C2183" w:rsidRPr="00C161D3" w:rsidRDefault="000C2183" w:rsidP="000C2183">
      <w:pPr>
        <w:numPr>
          <w:ilvl w:val="0"/>
          <w:numId w:val="91"/>
        </w:numPr>
        <w:spacing w:after="120" w:line="240" w:lineRule="auto"/>
        <w:rPr>
          <w:rFonts w:cs="Calibri"/>
          <w:bCs/>
          <w:color w:val="000000" w:themeColor="text1"/>
        </w:rPr>
      </w:pPr>
      <w:r w:rsidRPr="00C161D3">
        <w:rPr>
          <w:rFonts w:cs="Calibri"/>
          <w:bCs/>
          <w:color w:val="000000" w:themeColor="text1"/>
        </w:rPr>
        <w:t>Datum: 18.–19. November 2025</w:t>
      </w:r>
    </w:p>
    <w:p w14:paraId="1A967DF5" w14:textId="77777777" w:rsidR="000C2183" w:rsidRPr="00C161D3" w:rsidRDefault="000C2183" w:rsidP="000C2183">
      <w:pPr>
        <w:numPr>
          <w:ilvl w:val="0"/>
          <w:numId w:val="91"/>
        </w:numPr>
        <w:spacing w:after="120" w:line="240" w:lineRule="auto"/>
        <w:rPr>
          <w:rFonts w:cs="Calibri"/>
          <w:bCs/>
          <w:color w:val="000000" w:themeColor="text1"/>
        </w:rPr>
      </w:pPr>
      <w:r w:rsidRPr="00C161D3">
        <w:rPr>
          <w:rFonts w:cs="Calibri"/>
          <w:bCs/>
          <w:color w:val="000000" w:themeColor="text1"/>
        </w:rPr>
        <w:t>Ort: München</w:t>
      </w:r>
    </w:p>
    <w:p w14:paraId="1A6AEED5" w14:textId="77777777" w:rsidR="000C2183" w:rsidRPr="00C161D3" w:rsidRDefault="000C2183" w:rsidP="000C2183">
      <w:pPr>
        <w:numPr>
          <w:ilvl w:val="0"/>
          <w:numId w:val="91"/>
        </w:numPr>
        <w:spacing w:after="120" w:line="240" w:lineRule="auto"/>
        <w:rPr>
          <w:rFonts w:cs="Calibri"/>
          <w:bCs/>
          <w:color w:val="000000" w:themeColor="text1"/>
        </w:rPr>
      </w:pPr>
      <w:r w:rsidRPr="00C161D3">
        <w:rPr>
          <w:rFonts w:cs="Calibri"/>
          <w:bCs/>
          <w:color w:val="000000" w:themeColor="text1"/>
        </w:rPr>
        <w:t>Beschreibung: Fachkonferenz zu Breitbandstrategie, Regulierung und Investitionen. Über 2.000 Teilnehmer aus Politik, Wirtschaft und Telekommunikation.</w:t>
      </w:r>
    </w:p>
    <w:p w14:paraId="13591828" w14:textId="77777777" w:rsidR="000C2183" w:rsidRPr="00C161D3" w:rsidRDefault="000C2183" w:rsidP="000C2183">
      <w:pPr>
        <w:numPr>
          <w:ilvl w:val="0"/>
          <w:numId w:val="91"/>
        </w:numPr>
        <w:spacing w:after="120" w:line="240" w:lineRule="auto"/>
        <w:rPr>
          <w:rFonts w:cs="Calibri"/>
          <w:bCs/>
          <w:color w:val="000000" w:themeColor="text1"/>
        </w:rPr>
      </w:pPr>
      <w:r w:rsidRPr="00C161D3">
        <w:rPr>
          <w:rFonts w:cs="Calibri"/>
          <w:bCs/>
          <w:color w:val="000000" w:themeColor="text1"/>
        </w:rPr>
        <w:t xml:space="preserve">Quelle: </w:t>
      </w:r>
      <w:hyperlink r:id="rId116" w:history="1">
        <w:r w:rsidRPr="00C161D3">
          <w:rPr>
            <w:rStyle w:val="Hyperlink"/>
            <w:rFonts w:cs="Calibri"/>
            <w:bCs/>
            <w:color w:val="000000" w:themeColor="text1"/>
          </w:rPr>
          <w:t xml:space="preserve">vatm.de – </w:t>
        </w:r>
        <w:proofErr w:type="spellStart"/>
        <w:r w:rsidRPr="00C161D3">
          <w:rPr>
            <w:rStyle w:val="Hyperlink"/>
            <w:rFonts w:cs="Calibri"/>
            <w:bCs/>
            <w:color w:val="000000" w:themeColor="text1"/>
          </w:rPr>
          <w:t>Connected</w:t>
        </w:r>
        <w:proofErr w:type="spellEnd"/>
        <w:r w:rsidRPr="00C161D3">
          <w:rPr>
            <w:rStyle w:val="Hyperlink"/>
            <w:rFonts w:cs="Calibri"/>
            <w:bCs/>
            <w:color w:val="000000" w:themeColor="text1"/>
          </w:rPr>
          <w:t xml:space="preserve"> Germany</w:t>
        </w:r>
      </w:hyperlink>
    </w:p>
    <w:p w14:paraId="5C00618A" w14:textId="77777777" w:rsidR="000C2183" w:rsidRPr="00C161D3" w:rsidRDefault="000C2183" w:rsidP="000C2183">
      <w:pPr>
        <w:spacing w:after="120"/>
        <w:rPr>
          <w:rFonts w:cs="Calibri"/>
          <w:bCs/>
          <w:color w:val="000000" w:themeColor="text1"/>
        </w:rPr>
      </w:pPr>
    </w:p>
    <w:p w14:paraId="15AACF04" w14:textId="77777777" w:rsidR="000C2183" w:rsidRPr="00C161D3" w:rsidRDefault="000C2183" w:rsidP="000C2183">
      <w:pPr>
        <w:spacing w:after="120"/>
        <w:rPr>
          <w:rFonts w:cs="Calibri"/>
          <w:bCs/>
          <w:color w:val="000000" w:themeColor="text1"/>
        </w:rPr>
      </w:pPr>
      <w:r w:rsidRPr="00C161D3">
        <w:rPr>
          <w:rFonts w:cs="Calibri"/>
          <w:bCs/>
          <w:color w:val="000000" w:themeColor="text1"/>
        </w:rPr>
        <w:t>FTTH Conference 2025</w:t>
      </w:r>
    </w:p>
    <w:p w14:paraId="54D484CC" w14:textId="77777777" w:rsidR="000C2183" w:rsidRPr="00C161D3" w:rsidRDefault="000C2183" w:rsidP="000C2183">
      <w:pPr>
        <w:numPr>
          <w:ilvl w:val="0"/>
          <w:numId w:val="92"/>
        </w:numPr>
        <w:spacing w:after="120" w:line="240" w:lineRule="auto"/>
        <w:rPr>
          <w:rFonts w:cs="Calibri"/>
          <w:bCs/>
          <w:color w:val="000000" w:themeColor="text1"/>
        </w:rPr>
      </w:pPr>
      <w:r w:rsidRPr="00C161D3">
        <w:rPr>
          <w:rFonts w:cs="Calibri"/>
          <w:bCs/>
          <w:color w:val="000000" w:themeColor="text1"/>
        </w:rPr>
        <w:t>Datum: Termin noch nicht veröffentlicht</w:t>
      </w:r>
    </w:p>
    <w:p w14:paraId="77F776B9" w14:textId="77777777" w:rsidR="000C2183" w:rsidRPr="00C161D3" w:rsidRDefault="000C2183" w:rsidP="000C2183">
      <w:pPr>
        <w:numPr>
          <w:ilvl w:val="0"/>
          <w:numId w:val="92"/>
        </w:numPr>
        <w:spacing w:after="120" w:line="240" w:lineRule="auto"/>
        <w:rPr>
          <w:rFonts w:cs="Calibri"/>
          <w:bCs/>
          <w:color w:val="000000" w:themeColor="text1"/>
        </w:rPr>
      </w:pPr>
      <w:r w:rsidRPr="00C161D3">
        <w:rPr>
          <w:rFonts w:cs="Calibri"/>
          <w:bCs/>
          <w:color w:val="000000" w:themeColor="text1"/>
        </w:rPr>
        <w:t>Ort: Ort noch nicht veröffentlicht</w:t>
      </w:r>
    </w:p>
    <w:p w14:paraId="6B9297A2" w14:textId="77777777" w:rsidR="000C2183" w:rsidRPr="00C161D3" w:rsidRDefault="000C2183" w:rsidP="000C2183">
      <w:pPr>
        <w:numPr>
          <w:ilvl w:val="0"/>
          <w:numId w:val="92"/>
        </w:numPr>
        <w:spacing w:after="120" w:line="240" w:lineRule="auto"/>
        <w:rPr>
          <w:rFonts w:cs="Calibri"/>
          <w:bCs/>
          <w:color w:val="000000" w:themeColor="text1"/>
        </w:rPr>
      </w:pPr>
      <w:r w:rsidRPr="00C161D3">
        <w:rPr>
          <w:rFonts w:cs="Calibri"/>
          <w:bCs/>
          <w:color w:val="000000" w:themeColor="text1"/>
        </w:rPr>
        <w:lastRenderedPageBreak/>
        <w:t>Beschreibung: Europas größte Veranstaltung für Glasfasertechnologien. Über 100 Aussteller und mehr als 150 Speaker zu Themen wie FTTH, Regulierung und Nachhaltigkeit.</w:t>
      </w:r>
    </w:p>
    <w:p w14:paraId="71D00893" w14:textId="77777777" w:rsidR="000C2183" w:rsidRPr="00C161D3" w:rsidRDefault="000C2183" w:rsidP="000C2183">
      <w:pPr>
        <w:numPr>
          <w:ilvl w:val="0"/>
          <w:numId w:val="92"/>
        </w:numPr>
        <w:spacing w:after="120" w:line="240" w:lineRule="auto"/>
        <w:rPr>
          <w:rFonts w:cs="Calibri"/>
          <w:bCs/>
          <w:color w:val="000000" w:themeColor="text1"/>
        </w:rPr>
      </w:pPr>
      <w:r w:rsidRPr="00C161D3">
        <w:rPr>
          <w:rFonts w:cs="Calibri"/>
          <w:bCs/>
          <w:color w:val="000000" w:themeColor="text1"/>
        </w:rPr>
        <w:t xml:space="preserve">Quelle: </w:t>
      </w:r>
      <w:hyperlink r:id="rId117" w:history="1">
        <w:r w:rsidRPr="00C161D3">
          <w:rPr>
            <w:rStyle w:val="Hyperlink"/>
            <w:rFonts w:cs="Calibri"/>
            <w:bCs/>
            <w:color w:val="000000" w:themeColor="text1"/>
          </w:rPr>
          <w:t>ftthconference.eu</w:t>
        </w:r>
      </w:hyperlink>
    </w:p>
    <w:p w14:paraId="54E5F0CD" w14:textId="77777777" w:rsidR="000C2183" w:rsidRPr="00C161D3" w:rsidRDefault="000C2183" w:rsidP="000C2183">
      <w:pPr>
        <w:spacing w:after="120"/>
        <w:rPr>
          <w:rFonts w:cs="Calibri"/>
          <w:bCs/>
          <w:color w:val="000000" w:themeColor="text1"/>
        </w:rPr>
      </w:pPr>
    </w:p>
    <w:p w14:paraId="1453DCFD" w14:textId="77777777" w:rsidR="000C2183" w:rsidRPr="00C161D3" w:rsidRDefault="000C2183" w:rsidP="000C2183">
      <w:pPr>
        <w:spacing w:after="120"/>
        <w:rPr>
          <w:rFonts w:cs="Calibri"/>
          <w:bCs/>
          <w:color w:val="000000" w:themeColor="text1"/>
        </w:rPr>
      </w:pPr>
      <w:r w:rsidRPr="00C161D3">
        <w:rPr>
          <w:rFonts w:cs="Calibri"/>
          <w:bCs/>
          <w:color w:val="000000" w:themeColor="text1"/>
        </w:rPr>
        <w:t>IEEE 6G Summit Dresden</w:t>
      </w:r>
    </w:p>
    <w:p w14:paraId="70519AB1" w14:textId="77777777" w:rsidR="000C2183" w:rsidRPr="00C161D3" w:rsidRDefault="000C2183" w:rsidP="000C2183">
      <w:pPr>
        <w:numPr>
          <w:ilvl w:val="0"/>
          <w:numId w:val="93"/>
        </w:numPr>
        <w:spacing w:after="120" w:line="240" w:lineRule="auto"/>
        <w:rPr>
          <w:rFonts w:cs="Calibri"/>
          <w:bCs/>
          <w:color w:val="000000" w:themeColor="text1"/>
        </w:rPr>
      </w:pPr>
      <w:r w:rsidRPr="00C161D3">
        <w:rPr>
          <w:rFonts w:cs="Calibri"/>
          <w:bCs/>
          <w:color w:val="000000" w:themeColor="text1"/>
        </w:rPr>
        <w:t>Datum: 14.–15. Mai 2025</w:t>
      </w:r>
    </w:p>
    <w:p w14:paraId="05A86EC4" w14:textId="77777777" w:rsidR="000C2183" w:rsidRPr="00C161D3" w:rsidRDefault="000C2183" w:rsidP="000C2183">
      <w:pPr>
        <w:numPr>
          <w:ilvl w:val="0"/>
          <w:numId w:val="93"/>
        </w:numPr>
        <w:spacing w:after="120" w:line="240" w:lineRule="auto"/>
        <w:rPr>
          <w:rFonts w:cs="Calibri"/>
          <w:bCs/>
          <w:color w:val="000000" w:themeColor="text1"/>
        </w:rPr>
      </w:pPr>
      <w:r w:rsidRPr="00C161D3">
        <w:rPr>
          <w:rFonts w:cs="Calibri"/>
          <w:bCs/>
          <w:color w:val="000000" w:themeColor="text1"/>
        </w:rPr>
        <w:t>Ort: Dresden</w:t>
      </w:r>
    </w:p>
    <w:p w14:paraId="29AE0F6D" w14:textId="77777777" w:rsidR="000C2183" w:rsidRPr="00C161D3" w:rsidRDefault="000C2183" w:rsidP="000C2183">
      <w:pPr>
        <w:numPr>
          <w:ilvl w:val="0"/>
          <w:numId w:val="93"/>
        </w:numPr>
        <w:spacing w:after="120" w:line="240" w:lineRule="auto"/>
        <w:rPr>
          <w:rFonts w:cs="Calibri"/>
          <w:bCs/>
          <w:color w:val="000000" w:themeColor="text1"/>
        </w:rPr>
      </w:pPr>
      <w:r w:rsidRPr="00C161D3">
        <w:rPr>
          <w:rFonts w:cs="Calibri"/>
          <w:bCs/>
          <w:color w:val="000000" w:themeColor="text1"/>
        </w:rPr>
        <w:t>Beschreibung: Internationale Konferenz zu 6G-Technologien mit führenden Experten aus Industrie und Wissenschaft.</w:t>
      </w:r>
    </w:p>
    <w:p w14:paraId="1592813F" w14:textId="77777777" w:rsidR="000C2183" w:rsidRPr="00C161D3" w:rsidRDefault="000C2183" w:rsidP="000C2183">
      <w:pPr>
        <w:numPr>
          <w:ilvl w:val="0"/>
          <w:numId w:val="93"/>
        </w:numPr>
        <w:spacing w:after="120" w:line="240" w:lineRule="auto"/>
        <w:rPr>
          <w:rFonts w:cs="Calibri"/>
          <w:bCs/>
          <w:color w:val="000000" w:themeColor="text1"/>
        </w:rPr>
      </w:pPr>
      <w:r w:rsidRPr="00C161D3">
        <w:rPr>
          <w:rFonts w:cs="Calibri"/>
          <w:bCs/>
          <w:color w:val="000000" w:themeColor="text1"/>
        </w:rPr>
        <w:t xml:space="preserve">Quelle: </w:t>
      </w:r>
      <w:hyperlink r:id="rId118" w:history="1">
        <w:r w:rsidRPr="00C161D3">
          <w:rPr>
            <w:rStyle w:val="Hyperlink"/>
            <w:rFonts w:cs="Calibri"/>
            <w:bCs/>
            <w:color w:val="000000" w:themeColor="text1"/>
          </w:rPr>
          <w:t>5gsummit.org – Dresden</w:t>
        </w:r>
      </w:hyperlink>
    </w:p>
    <w:p w14:paraId="30750DA7" w14:textId="77777777" w:rsidR="000C2183" w:rsidRPr="00C161D3" w:rsidRDefault="000C2183" w:rsidP="000C2183">
      <w:pPr>
        <w:spacing w:after="120"/>
        <w:rPr>
          <w:rFonts w:cs="Calibri"/>
          <w:bCs/>
          <w:color w:val="000000" w:themeColor="text1"/>
        </w:rPr>
      </w:pPr>
    </w:p>
    <w:p w14:paraId="15998940" w14:textId="77777777" w:rsidR="000C2183" w:rsidRPr="00C161D3" w:rsidRDefault="000C2183" w:rsidP="000C2183">
      <w:pPr>
        <w:spacing w:after="120"/>
        <w:rPr>
          <w:rFonts w:cs="Calibri"/>
          <w:bCs/>
          <w:color w:val="000000" w:themeColor="text1"/>
        </w:rPr>
      </w:pPr>
      <w:proofErr w:type="spellStart"/>
      <w:proofErr w:type="gramStart"/>
      <w:r w:rsidRPr="00C161D3">
        <w:rPr>
          <w:rFonts w:cs="Calibri"/>
          <w:bCs/>
          <w:color w:val="000000" w:themeColor="text1"/>
        </w:rPr>
        <w:t>hub.berlin</w:t>
      </w:r>
      <w:proofErr w:type="spellEnd"/>
      <w:proofErr w:type="gramEnd"/>
      <w:r w:rsidRPr="00C161D3">
        <w:rPr>
          <w:rFonts w:cs="Calibri"/>
          <w:bCs/>
          <w:color w:val="000000" w:themeColor="text1"/>
        </w:rPr>
        <w:t xml:space="preserve"> 2025</w:t>
      </w:r>
    </w:p>
    <w:p w14:paraId="3E331DF6" w14:textId="77777777" w:rsidR="000C2183" w:rsidRPr="00C161D3" w:rsidRDefault="000C2183" w:rsidP="000C2183">
      <w:pPr>
        <w:numPr>
          <w:ilvl w:val="0"/>
          <w:numId w:val="94"/>
        </w:numPr>
        <w:spacing w:after="120" w:line="240" w:lineRule="auto"/>
        <w:rPr>
          <w:rFonts w:cs="Calibri"/>
          <w:bCs/>
          <w:color w:val="000000" w:themeColor="text1"/>
        </w:rPr>
      </w:pPr>
      <w:r w:rsidRPr="00C161D3">
        <w:rPr>
          <w:rFonts w:cs="Calibri"/>
          <w:bCs/>
          <w:color w:val="000000" w:themeColor="text1"/>
        </w:rPr>
        <w:t>Datum: Termin noch nicht veröffentlicht</w:t>
      </w:r>
    </w:p>
    <w:p w14:paraId="4A114BAC" w14:textId="77777777" w:rsidR="000C2183" w:rsidRPr="00C161D3" w:rsidRDefault="000C2183" w:rsidP="000C2183">
      <w:pPr>
        <w:numPr>
          <w:ilvl w:val="0"/>
          <w:numId w:val="94"/>
        </w:numPr>
        <w:spacing w:after="120" w:line="240" w:lineRule="auto"/>
        <w:rPr>
          <w:rFonts w:cs="Calibri"/>
          <w:bCs/>
          <w:color w:val="000000" w:themeColor="text1"/>
        </w:rPr>
      </w:pPr>
      <w:r w:rsidRPr="00C161D3">
        <w:rPr>
          <w:rFonts w:cs="Calibri"/>
          <w:bCs/>
          <w:color w:val="000000" w:themeColor="text1"/>
        </w:rPr>
        <w:t>Ort: Berlin</w:t>
      </w:r>
    </w:p>
    <w:p w14:paraId="1490CF24" w14:textId="77777777" w:rsidR="000C2183" w:rsidRPr="00C161D3" w:rsidRDefault="000C2183" w:rsidP="000C2183">
      <w:pPr>
        <w:numPr>
          <w:ilvl w:val="0"/>
          <w:numId w:val="94"/>
        </w:numPr>
        <w:spacing w:after="120" w:line="240" w:lineRule="auto"/>
        <w:rPr>
          <w:rFonts w:cs="Calibri"/>
          <w:bCs/>
          <w:color w:val="000000" w:themeColor="text1"/>
        </w:rPr>
      </w:pPr>
      <w:r w:rsidRPr="00C161D3">
        <w:rPr>
          <w:rFonts w:cs="Calibri"/>
          <w:bCs/>
          <w:color w:val="000000" w:themeColor="text1"/>
        </w:rPr>
        <w:t>Beschreibung: Technologie- und Innovationskonferenz des Bitkom mit Fokus auf Digitalisierung, KI und Telekommunikation.</w:t>
      </w:r>
    </w:p>
    <w:p w14:paraId="126760C3" w14:textId="77777777" w:rsidR="000C2183" w:rsidRPr="00C161D3" w:rsidRDefault="000C2183" w:rsidP="000C2183">
      <w:pPr>
        <w:numPr>
          <w:ilvl w:val="0"/>
          <w:numId w:val="94"/>
        </w:numPr>
        <w:spacing w:after="120" w:line="240" w:lineRule="auto"/>
        <w:rPr>
          <w:rFonts w:cs="Calibri"/>
          <w:bCs/>
          <w:color w:val="000000" w:themeColor="text1"/>
        </w:rPr>
      </w:pPr>
      <w:r w:rsidRPr="00C161D3">
        <w:rPr>
          <w:rFonts w:cs="Calibri"/>
          <w:bCs/>
          <w:color w:val="000000" w:themeColor="text1"/>
        </w:rPr>
        <w:t xml:space="preserve">Quelle: </w:t>
      </w:r>
      <w:hyperlink r:id="rId119" w:history="1">
        <w:r w:rsidRPr="00C161D3">
          <w:rPr>
            <w:rStyle w:val="Hyperlink"/>
            <w:rFonts w:cs="Calibri"/>
            <w:bCs/>
            <w:color w:val="000000" w:themeColor="text1"/>
          </w:rPr>
          <w:t>bitkom.org</w:t>
        </w:r>
      </w:hyperlink>
    </w:p>
    <w:p w14:paraId="22F7D3A9" w14:textId="77777777" w:rsidR="000C2183" w:rsidRPr="00C161D3" w:rsidRDefault="000C2183" w:rsidP="000C2183">
      <w:pPr>
        <w:spacing w:after="120"/>
        <w:rPr>
          <w:rFonts w:cs="Calibri"/>
          <w:bCs/>
          <w:color w:val="000000" w:themeColor="text1"/>
        </w:rPr>
      </w:pPr>
    </w:p>
    <w:p w14:paraId="187FC46D" w14:textId="77777777" w:rsidR="000C2183" w:rsidRPr="00C161D3" w:rsidRDefault="000C2183" w:rsidP="000C2183">
      <w:pPr>
        <w:spacing w:after="120"/>
        <w:rPr>
          <w:rFonts w:cs="Calibri"/>
          <w:bCs/>
          <w:color w:val="000000" w:themeColor="text1"/>
        </w:rPr>
      </w:pPr>
      <w:r w:rsidRPr="00C161D3">
        <w:rPr>
          <w:rFonts w:cs="Calibri"/>
          <w:bCs/>
          <w:color w:val="000000" w:themeColor="text1"/>
        </w:rPr>
        <w:t>ISC High Performance 2025</w:t>
      </w:r>
    </w:p>
    <w:p w14:paraId="789F4EC1" w14:textId="77777777" w:rsidR="000C2183" w:rsidRPr="00C161D3" w:rsidRDefault="000C2183" w:rsidP="000C2183">
      <w:pPr>
        <w:numPr>
          <w:ilvl w:val="0"/>
          <w:numId w:val="95"/>
        </w:numPr>
        <w:spacing w:after="120" w:line="240" w:lineRule="auto"/>
        <w:rPr>
          <w:rFonts w:cs="Calibri"/>
          <w:bCs/>
          <w:color w:val="000000" w:themeColor="text1"/>
        </w:rPr>
      </w:pPr>
      <w:r w:rsidRPr="00C161D3">
        <w:rPr>
          <w:rFonts w:cs="Calibri"/>
          <w:bCs/>
          <w:color w:val="000000" w:themeColor="text1"/>
        </w:rPr>
        <w:t>Datum: 10.–13. Juni 2025</w:t>
      </w:r>
    </w:p>
    <w:p w14:paraId="129D350E" w14:textId="77777777" w:rsidR="000C2183" w:rsidRPr="00C161D3" w:rsidRDefault="000C2183" w:rsidP="000C2183">
      <w:pPr>
        <w:numPr>
          <w:ilvl w:val="0"/>
          <w:numId w:val="95"/>
        </w:numPr>
        <w:spacing w:after="120" w:line="240" w:lineRule="auto"/>
        <w:rPr>
          <w:rFonts w:cs="Calibri"/>
          <w:bCs/>
          <w:color w:val="000000" w:themeColor="text1"/>
        </w:rPr>
      </w:pPr>
      <w:r w:rsidRPr="00C161D3">
        <w:rPr>
          <w:rFonts w:cs="Calibri"/>
          <w:bCs/>
          <w:color w:val="000000" w:themeColor="text1"/>
        </w:rPr>
        <w:t>Ort: Hamburg</w:t>
      </w:r>
    </w:p>
    <w:p w14:paraId="34092624" w14:textId="77777777" w:rsidR="000C2183" w:rsidRPr="00C161D3" w:rsidRDefault="000C2183" w:rsidP="000C2183">
      <w:pPr>
        <w:numPr>
          <w:ilvl w:val="0"/>
          <w:numId w:val="95"/>
        </w:numPr>
        <w:spacing w:after="120" w:line="240" w:lineRule="auto"/>
        <w:rPr>
          <w:rFonts w:cs="Calibri"/>
          <w:bCs/>
          <w:color w:val="000000" w:themeColor="text1"/>
        </w:rPr>
      </w:pPr>
      <w:r w:rsidRPr="00C161D3">
        <w:rPr>
          <w:rFonts w:cs="Calibri"/>
          <w:bCs/>
          <w:color w:val="000000" w:themeColor="text1"/>
        </w:rPr>
        <w:t>Beschreibung: Internationale Konferenz für High-Performance Computing, relevant auch für Telekommunikation und Netzwerktechnologien.</w:t>
      </w:r>
    </w:p>
    <w:p w14:paraId="5E08F490" w14:textId="77777777" w:rsidR="000C2183" w:rsidRPr="00C161D3" w:rsidRDefault="000C2183" w:rsidP="000C2183">
      <w:pPr>
        <w:numPr>
          <w:ilvl w:val="0"/>
          <w:numId w:val="95"/>
        </w:numPr>
        <w:spacing w:after="120" w:line="240" w:lineRule="auto"/>
        <w:rPr>
          <w:rFonts w:cs="Calibri"/>
          <w:bCs/>
          <w:color w:val="000000" w:themeColor="text1"/>
        </w:rPr>
      </w:pPr>
      <w:r w:rsidRPr="00C161D3">
        <w:rPr>
          <w:rFonts w:cs="Calibri"/>
          <w:bCs/>
          <w:color w:val="000000" w:themeColor="text1"/>
        </w:rPr>
        <w:t xml:space="preserve">Quelle: </w:t>
      </w:r>
      <w:hyperlink r:id="rId120" w:history="1">
        <w:r w:rsidRPr="00C161D3">
          <w:rPr>
            <w:rStyle w:val="Hyperlink"/>
            <w:rFonts w:cs="Calibri"/>
            <w:bCs/>
            <w:color w:val="000000" w:themeColor="text1"/>
          </w:rPr>
          <w:t>nmessen.com – Telekommunikation</w:t>
        </w:r>
      </w:hyperlink>
    </w:p>
    <w:p w14:paraId="189B2F14" w14:textId="77777777" w:rsidR="000C2183" w:rsidRPr="00C161D3" w:rsidRDefault="000C2183" w:rsidP="000C2183">
      <w:pPr>
        <w:spacing w:after="120"/>
        <w:rPr>
          <w:rFonts w:cs="Calibri"/>
          <w:bCs/>
          <w:color w:val="000000" w:themeColor="text1"/>
        </w:rPr>
      </w:pPr>
    </w:p>
    <w:p w14:paraId="1469C1EC" w14:textId="77777777" w:rsidR="000C2183" w:rsidRPr="00C161D3" w:rsidRDefault="000C2183" w:rsidP="000C2183">
      <w:pPr>
        <w:spacing w:after="120"/>
        <w:rPr>
          <w:rFonts w:cs="Calibri"/>
          <w:bCs/>
          <w:color w:val="000000" w:themeColor="text1"/>
        </w:rPr>
      </w:pPr>
      <w:proofErr w:type="spellStart"/>
      <w:proofErr w:type="gramStart"/>
      <w:r w:rsidRPr="00C161D3">
        <w:rPr>
          <w:rFonts w:cs="Calibri"/>
          <w:bCs/>
          <w:color w:val="000000" w:themeColor="text1"/>
        </w:rPr>
        <w:t>re:publica</w:t>
      </w:r>
      <w:proofErr w:type="spellEnd"/>
      <w:proofErr w:type="gramEnd"/>
      <w:r w:rsidRPr="00C161D3">
        <w:rPr>
          <w:rFonts w:cs="Calibri"/>
          <w:bCs/>
          <w:color w:val="000000" w:themeColor="text1"/>
        </w:rPr>
        <w:t xml:space="preserve"> 2025</w:t>
      </w:r>
    </w:p>
    <w:p w14:paraId="3841424B" w14:textId="77777777" w:rsidR="000C2183" w:rsidRPr="00C161D3" w:rsidRDefault="000C2183" w:rsidP="000C2183">
      <w:pPr>
        <w:numPr>
          <w:ilvl w:val="0"/>
          <w:numId w:val="97"/>
        </w:numPr>
        <w:spacing w:after="120" w:line="240" w:lineRule="auto"/>
        <w:rPr>
          <w:rFonts w:cs="Calibri"/>
          <w:bCs/>
          <w:color w:val="000000" w:themeColor="text1"/>
        </w:rPr>
      </w:pPr>
      <w:r w:rsidRPr="00C161D3">
        <w:rPr>
          <w:rFonts w:cs="Calibri"/>
          <w:bCs/>
          <w:color w:val="000000" w:themeColor="text1"/>
        </w:rPr>
        <w:t>Datum: 26.–28. Mai 2025</w:t>
      </w:r>
    </w:p>
    <w:p w14:paraId="3A98FCA1" w14:textId="77777777" w:rsidR="000C2183" w:rsidRPr="00C161D3" w:rsidRDefault="000C2183" w:rsidP="000C2183">
      <w:pPr>
        <w:numPr>
          <w:ilvl w:val="0"/>
          <w:numId w:val="97"/>
        </w:numPr>
        <w:spacing w:after="120" w:line="240" w:lineRule="auto"/>
        <w:rPr>
          <w:rFonts w:cs="Calibri"/>
          <w:bCs/>
          <w:color w:val="000000" w:themeColor="text1"/>
        </w:rPr>
      </w:pPr>
      <w:r w:rsidRPr="00C161D3">
        <w:rPr>
          <w:rFonts w:cs="Calibri"/>
          <w:bCs/>
          <w:color w:val="000000" w:themeColor="text1"/>
        </w:rPr>
        <w:t>Ort: Berlin</w:t>
      </w:r>
    </w:p>
    <w:p w14:paraId="1A208DF9" w14:textId="77777777" w:rsidR="000C2183" w:rsidRPr="00C161D3" w:rsidRDefault="000C2183" w:rsidP="000C2183">
      <w:pPr>
        <w:numPr>
          <w:ilvl w:val="0"/>
          <w:numId w:val="97"/>
        </w:numPr>
        <w:spacing w:after="120" w:line="240" w:lineRule="auto"/>
        <w:rPr>
          <w:rFonts w:cs="Calibri"/>
          <w:bCs/>
          <w:color w:val="000000" w:themeColor="text1"/>
        </w:rPr>
      </w:pPr>
      <w:r w:rsidRPr="00C161D3">
        <w:rPr>
          <w:rFonts w:cs="Calibri"/>
          <w:bCs/>
          <w:color w:val="000000" w:themeColor="text1"/>
        </w:rPr>
        <w:t>Beschreibung: Konferenz zu digitalen Gesellschaftsthemen, einschließlich Telekommunikation, Netzpolitik und Digitalisierung.</w:t>
      </w:r>
    </w:p>
    <w:p w14:paraId="6DF348FE" w14:textId="77777777" w:rsidR="000C2183" w:rsidRPr="00C161D3" w:rsidRDefault="000C2183" w:rsidP="000C2183">
      <w:pPr>
        <w:numPr>
          <w:ilvl w:val="0"/>
          <w:numId w:val="97"/>
        </w:numPr>
        <w:spacing w:after="120" w:line="240" w:lineRule="auto"/>
        <w:rPr>
          <w:rFonts w:cs="Calibri"/>
          <w:bCs/>
          <w:color w:val="000000" w:themeColor="text1"/>
        </w:rPr>
      </w:pPr>
      <w:r w:rsidRPr="00C161D3">
        <w:rPr>
          <w:rFonts w:cs="Calibri"/>
          <w:bCs/>
          <w:color w:val="000000" w:themeColor="text1"/>
        </w:rPr>
        <w:t xml:space="preserve">Quelle: </w:t>
      </w:r>
      <w:hyperlink r:id="rId121" w:history="1">
        <w:r w:rsidRPr="00C161D3">
          <w:rPr>
            <w:rStyle w:val="Hyperlink"/>
            <w:rFonts w:cs="Calibri"/>
            <w:bCs/>
            <w:color w:val="000000" w:themeColor="text1"/>
          </w:rPr>
          <w:t>messen.de – Digitale Medien und Telekommunikation</w:t>
        </w:r>
      </w:hyperlink>
    </w:p>
    <w:p w14:paraId="294439AD" w14:textId="77777777" w:rsidR="000C2183" w:rsidRPr="00C161D3" w:rsidRDefault="000C2183" w:rsidP="000C2183">
      <w:pPr>
        <w:rPr>
          <w:color w:val="000000" w:themeColor="text1"/>
        </w:rPr>
      </w:pPr>
    </w:p>
    <w:p w14:paraId="39657000" w14:textId="77777777" w:rsidR="000C2183" w:rsidRPr="00C161D3" w:rsidRDefault="000C2183" w:rsidP="000C2183">
      <w:pPr>
        <w:pStyle w:val="berschrift2"/>
        <w:rPr>
          <w:b/>
          <w:bCs/>
          <w:color w:val="000000" w:themeColor="text1"/>
          <w:sz w:val="24"/>
          <w:szCs w:val="24"/>
          <w:lang w:val="en-GB"/>
        </w:rPr>
      </w:pPr>
      <w:bookmarkStart w:id="32" w:name="_Toc196403283"/>
      <w:r w:rsidRPr="00C161D3">
        <w:rPr>
          <w:b/>
          <w:bCs/>
          <w:color w:val="000000" w:themeColor="text1"/>
          <w:sz w:val="24"/>
          <w:szCs w:val="24"/>
          <w:lang w:val="en-GB"/>
        </w:rPr>
        <w:t>Events (International):</w:t>
      </w:r>
      <w:bookmarkEnd w:id="32"/>
    </w:p>
    <w:p w14:paraId="038674CA" w14:textId="77777777" w:rsidR="000C2183" w:rsidRPr="00C161D3" w:rsidRDefault="000C2183" w:rsidP="000C2183">
      <w:pPr>
        <w:spacing w:after="120"/>
        <w:rPr>
          <w:rFonts w:cs="Calibri"/>
          <w:bCs/>
          <w:color w:val="000000" w:themeColor="text1"/>
          <w:lang w:val="en-GB"/>
        </w:rPr>
      </w:pPr>
      <w:r w:rsidRPr="00C161D3">
        <w:rPr>
          <w:rFonts w:cs="Calibri"/>
          <w:bCs/>
          <w:color w:val="000000" w:themeColor="text1"/>
          <w:lang w:val="en-GB"/>
        </w:rPr>
        <w:t>Mobile World Congress (MWC) 2025</w:t>
      </w:r>
    </w:p>
    <w:p w14:paraId="583B131E" w14:textId="77777777" w:rsidR="000C2183" w:rsidRPr="00C161D3" w:rsidRDefault="000C2183" w:rsidP="000C2183">
      <w:pPr>
        <w:numPr>
          <w:ilvl w:val="0"/>
          <w:numId w:val="90"/>
        </w:numPr>
        <w:spacing w:after="120" w:line="240" w:lineRule="auto"/>
        <w:rPr>
          <w:rFonts w:cs="Calibri"/>
          <w:bCs/>
          <w:color w:val="000000" w:themeColor="text1"/>
        </w:rPr>
      </w:pPr>
      <w:r w:rsidRPr="00C161D3">
        <w:rPr>
          <w:rFonts w:cs="Calibri"/>
          <w:bCs/>
          <w:color w:val="000000" w:themeColor="text1"/>
        </w:rPr>
        <w:t>Datum: 3.–6. März 2025</w:t>
      </w:r>
    </w:p>
    <w:p w14:paraId="6D594667" w14:textId="77777777" w:rsidR="000C2183" w:rsidRPr="00C161D3" w:rsidRDefault="000C2183" w:rsidP="000C2183">
      <w:pPr>
        <w:numPr>
          <w:ilvl w:val="0"/>
          <w:numId w:val="90"/>
        </w:numPr>
        <w:spacing w:after="120" w:line="240" w:lineRule="auto"/>
        <w:rPr>
          <w:rFonts w:cs="Calibri"/>
          <w:bCs/>
          <w:color w:val="000000" w:themeColor="text1"/>
        </w:rPr>
      </w:pPr>
      <w:r w:rsidRPr="00C161D3">
        <w:rPr>
          <w:rFonts w:cs="Calibri"/>
          <w:bCs/>
          <w:color w:val="000000" w:themeColor="text1"/>
        </w:rPr>
        <w:t>Ort: Barcelona, Spanien</w:t>
      </w:r>
    </w:p>
    <w:p w14:paraId="14EEDBD3" w14:textId="77777777" w:rsidR="000C2183" w:rsidRPr="00C161D3" w:rsidRDefault="000C2183" w:rsidP="000C2183">
      <w:pPr>
        <w:numPr>
          <w:ilvl w:val="0"/>
          <w:numId w:val="90"/>
        </w:numPr>
        <w:spacing w:after="120" w:line="240" w:lineRule="auto"/>
        <w:rPr>
          <w:rFonts w:cs="Calibri"/>
          <w:bCs/>
          <w:color w:val="000000" w:themeColor="text1"/>
        </w:rPr>
      </w:pPr>
      <w:r w:rsidRPr="00C161D3">
        <w:rPr>
          <w:rFonts w:cs="Calibri"/>
          <w:bCs/>
          <w:color w:val="000000" w:themeColor="text1"/>
        </w:rPr>
        <w:lastRenderedPageBreak/>
        <w:t>Beschreibung: Weltweit führende Messe für Mobilfunk und digitale Kommunikation. Top-Speaker aus Telekommunikation und Technologie.</w:t>
      </w:r>
    </w:p>
    <w:p w14:paraId="2A73F19D" w14:textId="77777777" w:rsidR="000C2183" w:rsidRPr="00C161D3" w:rsidRDefault="000C2183" w:rsidP="000C2183">
      <w:pPr>
        <w:numPr>
          <w:ilvl w:val="0"/>
          <w:numId w:val="90"/>
        </w:numPr>
        <w:spacing w:after="120" w:line="240" w:lineRule="auto"/>
        <w:rPr>
          <w:rFonts w:cs="Calibri"/>
          <w:bCs/>
          <w:color w:val="000000" w:themeColor="text1"/>
        </w:rPr>
      </w:pPr>
      <w:r w:rsidRPr="00C161D3">
        <w:rPr>
          <w:rFonts w:cs="Calibri"/>
          <w:bCs/>
          <w:color w:val="000000" w:themeColor="text1"/>
        </w:rPr>
        <w:t xml:space="preserve">Quelle: </w:t>
      </w:r>
      <w:hyperlink r:id="rId122" w:history="1">
        <w:r w:rsidRPr="00C161D3">
          <w:rPr>
            <w:rStyle w:val="Hyperlink"/>
            <w:rFonts w:cs="Calibri"/>
            <w:bCs/>
            <w:color w:val="000000" w:themeColor="text1"/>
          </w:rPr>
          <w:t>mwc.telekom.com</w:t>
        </w:r>
      </w:hyperlink>
    </w:p>
    <w:p w14:paraId="3D08E435" w14:textId="77777777" w:rsidR="000C2183" w:rsidRPr="00C161D3" w:rsidRDefault="000C2183" w:rsidP="000C2183">
      <w:pPr>
        <w:rPr>
          <w:color w:val="000000" w:themeColor="text1"/>
        </w:rPr>
      </w:pPr>
    </w:p>
    <w:p w14:paraId="1927ACBC" w14:textId="77777777" w:rsidR="000C2183" w:rsidRPr="00C161D3" w:rsidRDefault="000C2183" w:rsidP="000C2183">
      <w:pPr>
        <w:rPr>
          <w:rFonts w:asciiTheme="majorHAnsi" w:hAnsiTheme="majorHAnsi"/>
          <w:b/>
          <w:bCs/>
          <w:color w:val="000000" w:themeColor="text1"/>
          <w:sz w:val="24"/>
          <w:szCs w:val="24"/>
        </w:rPr>
      </w:pPr>
      <w:r>
        <w:rPr>
          <w:rFonts w:asciiTheme="majorHAnsi" w:hAnsiTheme="majorHAnsi"/>
          <w:b/>
          <w:bCs/>
          <w:color w:val="000000" w:themeColor="text1"/>
          <w:sz w:val="24"/>
          <w:szCs w:val="24"/>
        </w:rPr>
        <w:pict w14:anchorId="7C89908C">
          <v:rect id="_x0000_i1033" style="width:0;height:1.5pt" o:hralign="center" o:hrstd="t" o:hr="t" fillcolor="#a0a0a0" stroked="f"/>
        </w:pict>
      </w:r>
    </w:p>
    <w:p w14:paraId="221A55DB" w14:textId="77777777" w:rsidR="000C2183" w:rsidRPr="00C161D3" w:rsidRDefault="000C2183" w:rsidP="000C2183">
      <w:pPr>
        <w:pStyle w:val="berschrift1"/>
        <w:rPr>
          <w:b/>
          <w:bCs/>
          <w:color w:val="000000" w:themeColor="text1"/>
          <w:sz w:val="24"/>
          <w:szCs w:val="24"/>
        </w:rPr>
      </w:pPr>
      <w:bookmarkStart w:id="33" w:name="_Toc196403285"/>
      <w:r w:rsidRPr="00C161D3">
        <w:rPr>
          <w:b/>
          <w:bCs/>
          <w:color w:val="000000" w:themeColor="text1"/>
          <w:sz w:val="24"/>
          <w:szCs w:val="24"/>
        </w:rPr>
        <w:t>10. Branchenverbände</w:t>
      </w:r>
      <w:bookmarkEnd w:id="33"/>
    </w:p>
    <w:p w14:paraId="675C76D1" w14:textId="77777777" w:rsidR="000C2183" w:rsidRPr="00C161D3" w:rsidRDefault="000C2183" w:rsidP="000C2183">
      <w:pPr>
        <w:pStyle w:val="berschrift2"/>
        <w:rPr>
          <w:b/>
          <w:bCs/>
          <w:color w:val="000000" w:themeColor="text1"/>
          <w:sz w:val="24"/>
          <w:szCs w:val="24"/>
        </w:rPr>
      </w:pPr>
      <w:bookmarkStart w:id="34" w:name="_Toc196403286"/>
      <w:r w:rsidRPr="00C161D3">
        <w:rPr>
          <w:b/>
          <w:bCs/>
          <w:color w:val="000000" w:themeColor="text1"/>
          <w:sz w:val="24"/>
          <w:szCs w:val="24"/>
        </w:rPr>
        <w:t>Verbände:</w:t>
      </w:r>
      <w:bookmarkEnd w:id="34"/>
    </w:p>
    <w:p w14:paraId="61471BF8" w14:textId="77777777" w:rsidR="000C2183" w:rsidRPr="00C161D3" w:rsidRDefault="000C2183" w:rsidP="000C2183">
      <w:pPr>
        <w:spacing w:after="120"/>
        <w:rPr>
          <w:rFonts w:cs="Calibri"/>
          <w:color w:val="000000" w:themeColor="text1"/>
        </w:rPr>
      </w:pPr>
      <w:r w:rsidRPr="00C161D3">
        <w:rPr>
          <w:rFonts w:cs="Calibri"/>
          <w:color w:val="000000" w:themeColor="text1"/>
        </w:rPr>
        <w:t>1. Bitkom e.</w:t>
      </w:r>
      <w:r w:rsidRPr="00C161D3">
        <w:rPr>
          <w:rFonts w:ascii="Arial" w:hAnsi="Arial" w:cs="Arial"/>
          <w:color w:val="000000" w:themeColor="text1"/>
        </w:rPr>
        <w:t> </w:t>
      </w:r>
      <w:r w:rsidRPr="00C161D3">
        <w:rPr>
          <w:rFonts w:cs="Calibri"/>
          <w:color w:val="000000" w:themeColor="text1"/>
        </w:rPr>
        <w:t xml:space="preserve">V. </w:t>
      </w:r>
      <w:r w:rsidRPr="00C161D3">
        <w:rPr>
          <w:rFonts w:ascii="Aptos" w:hAnsi="Aptos" w:cs="Aptos"/>
          <w:color w:val="000000" w:themeColor="text1"/>
        </w:rPr>
        <w:t>–</w:t>
      </w:r>
      <w:r w:rsidRPr="00C161D3">
        <w:rPr>
          <w:rFonts w:cs="Calibri"/>
          <w:color w:val="000000" w:themeColor="text1"/>
        </w:rPr>
        <w:t xml:space="preserve"> Bundesverband Informationswirtschaft, Telekommunikation und neue Medien</w:t>
      </w:r>
    </w:p>
    <w:p w14:paraId="0008F674" w14:textId="77777777" w:rsidR="000C2183" w:rsidRPr="00C161D3" w:rsidRDefault="000C2183" w:rsidP="000C2183">
      <w:pPr>
        <w:numPr>
          <w:ilvl w:val="0"/>
          <w:numId w:val="76"/>
        </w:numPr>
        <w:spacing w:after="120" w:line="240" w:lineRule="auto"/>
        <w:rPr>
          <w:rFonts w:cs="Calibri"/>
          <w:color w:val="000000" w:themeColor="text1"/>
        </w:rPr>
      </w:pPr>
      <w:r w:rsidRPr="00C161D3">
        <w:rPr>
          <w:rFonts w:cs="Calibri"/>
          <w:color w:val="000000" w:themeColor="text1"/>
        </w:rPr>
        <w:t>Beschreibung: Größter Digitalverband Deutschlands mit über 2.200 Mitgliedern aus IT, Telekommunikation und digitalen Medien</w:t>
      </w:r>
    </w:p>
    <w:p w14:paraId="72E36F31" w14:textId="77777777" w:rsidR="000C2183" w:rsidRPr="00C161D3" w:rsidRDefault="000C2183" w:rsidP="000C2183">
      <w:pPr>
        <w:numPr>
          <w:ilvl w:val="0"/>
          <w:numId w:val="76"/>
        </w:numPr>
        <w:spacing w:after="120" w:line="240" w:lineRule="auto"/>
        <w:rPr>
          <w:rFonts w:cs="Calibri"/>
          <w:color w:val="000000" w:themeColor="text1"/>
        </w:rPr>
      </w:pPr>
      <w:r w:rsidRPr="00C161D3">
        <w:rPr>
          <w:rFonts w:cs="Calibri"/>
          <w:color w:val="000000" w:themeColor="text1"/>
        </w:rPr>
        <w:t>Schwerpunkte: Digitale Transformation, Breitbandausbau, ITK-Politik, Start-ups, Bildung</w:t>
      </w:r>
    </w:p>
    <w:p w14:paraId="1A2DADB4" w14:textId="77777777" w:rsidR="000C2183" w:rsidRPr="00C161D3" w:rsidRDefault="000C2183" w:rsidP="000C2183">
      <w:pPr>
        <w:numPr>
          <w:ilvl w:val="0"/>
          <w:numId w:val="76"/>
        </w:numPr>
        <w:spacing w:after="120" w:line="240" w:lineRule="auto"/>
        <w:rPr>
          <w:rFonts w:cs="Calibri"/>
          <w:color w:val="000000" w:themeColor="text1"/>
        </w:rPr>
      </w:pPr>
      <w:r w:rsidRPr="00C161D3">
        <w:rPr>
          <w:rFonts w:cs="Calibri"/>
          <w:color w:val="000000" w:themeColor="text1"/>
        </w:rPr>
        <w:t>Mitglieder: Unternehmen aus IT, Telekommunikation, Software, Internetdiensten, Unterhaltungselektronik</w:t>
      </w:r>
    </w:p>
    <w:p w14:paraId="656DA017" w14:textId="77777777" w:rsidR="000C2183" w:rsidRPr="00C161D3" w:rsidRDefault="000C2183" w:rsidP="000C2183">
      <w:pPr>
        <w:numPr>
          <w:ilvl w:val="0"/>
          <w:numId w:val="76"/>
        </w:numPr>
        <w:spacing w:after="120" w:line="240" w:lineRule="auto"/>
        <w:rPr>
          <w:rFonts w:cs="Calibri"/>
          <w:color w:val="000000" w:themeColor="text1"/>
        </w:rPr>
      </w:pPr>
      <w:r w:rsidRPr="00C161D3">
        <w:rPr>
          <w:rFonts w:cs="Calibri"/>
          <w:color w:val="000000" w:themeColor="text1"/>
        </w:rPr>
        <w:t>Sitz: Berlin</w:t>
      </w:r>
    </w:p>
    <w:p w14:paraId="39A37A0F" w14:textId="77777777" w:rsidR="000C2183" w:rsidRPr="00C161D3" w:rsidRDefault="000C2183" w:rsidP="000C2183">
      <w:pPr>
        <w:numPr>
          <w:ilvl w:val="0"/>
          <w:numId w:val="76"/>
        </w:numPr>
        <w:spacing w:after="120" w:line="240" w:lineRule="auto"/>
        <w:rPr>
          <w:rFonts w:cs="Calibri"/>
          <w:color w:val="000000" w:themeColor="text1"/>
        </w:rPr>
      </w:pPr>
      <w:r w:rsidRPr="00C161D3">
        <w:rPr>
          <w:rFonts w:cs="Calibri"/>
          <w:color w:val="000000" w:themeColor="text1"/>
        </w:rPr>
        <w:t xml:space="preserve">Quelle: </w:t>
      </w:r>
      <w:hyperlink r:id="rId123" w:history="1">
        <w:r w:rsidRPr="00C161D3">
          <w:rPr>
            <w:rStyle w:val="Hyperlink"/>
            <w:rFonts w:cs="Calibri"/>
            <w:color w:val="000000" w:themeColor="text1"/>
          </w:rPr>
          <w:t>bitkom.org</w:t>
        </w:r>
      </w:hyperlink>
    </w:p>
    <w:p w14:paraId="4F8E53E9" w14:textId="77777777" w:rsidR="000C2183" w:rsidRPr="00C161D3" w:rsidRDefault="000C2183" w:rsidP="000C2183">
      <w:pPr>
        <w:spacing w:after="120"/>
        <w:rPr>
          <w:rFonts w:cs="Calibri"/>
          <w:color w:val="000000" w:themeColor="text1"/>
        </w:rPr>
      </w:pPr>
    </w:p>
    <w:p w14:paraId="2235EFE8" w14:textId="77777777" w:rsidR="000C2183" w:rsidRPr="00C161D3" w:rsidRDefault="000C2183" w:rsidP="000C2183">
      <w:pPr>
        <w:spacing w:after="120"/>
        <w:rPr>
          <w:rFonts w:cs="Calibri"/>
          <w:color w:val="000000" w:themeColor="text1"/>
        </w:rPr>
      </w:pPr>
      <w:r w:rsidRPr="00C161D3">
        <w:rPr>
          <w:rFonts w:cs="Calibri"/>
          <w:color w:val="000000" w:themeColor="text1"/>
        </w:rPr>
        <w:t>2. VATM – Verband der Anbieter von Telekommunikations- und Mehrwertdiensten e.</w:t>
      </w:r>
      <w:r w:rsidRPr="00C161D3">
        <w:rPr>
          <w:rFonts w:ascii="Arial" w:hAnsi="Arial" w:cs="Arial"/>
          <w:color w:val="000000" w:themeColor="text1"/>
        </w:rPr>
        <w:t> </w:t>
      </w:r>
      <w:r w:rsidRPr="00C161D3">
        <w:rPr>
          <w:rFonts w:cs="Calibri"/>
          <w:color w:val="000000" w:themeColor="text1"/>
        </w:rPr>
        <w:t>V.</w:t>
      </w:r>
    </w:p>
    <w:p w14:paraId="0A415E18" w14:textId="77777777" w:rsidR="000C2183" w:rsidRPr="00C161D3" w:rsidRDefault="000C2183" w:rsidP="000C2183">
      <w:pPr>
        <w:numPr>
          <w:ilvl w:val="0"/>
          <w:numId w:val="77"/>
        </w:numPr>
        <w:spacing w:after="120" w:line="240" w:lineRule="auto"/>
        <w:rPr>
          <w:rFonts w:cs="Calibri"/>
          <w:color w:val="000000" w:themeColor="text1"/>
        </w:rPr>
      </w:pPr>
      <w:r w:rsidRPr="00C161D3">
        <w:rPr>
          <w:rFonts w:cs="Calibri"/>
          <w:color w:val="000000" w:themeColor="text1"/>
        </w:rPr>
        <w:t xml:space="preserve">Beschreibung: Interessenvertretung von über 160 Telekommunikationsunternehmen und </w:t>
      </w:r>
      <w:proofErr w:type="spellStart"/>
      <w:r w:rsidRPr="00C161D3">
        <w:rPr>
          <w:rFonts w:cs="Calibri"/>
          <w:color w:val="000000" w:themeColor="text1"/>
        </w:rPr>
        <w:t>Mehrwertdiensteanbietern</w:t>
      </w:r>
      <w:proofErr w:type="spellEnd"/>
      <w:r w:rsidRPr="00C161D3">
        <w:rPr>
          <w:rFonts w:cs="Calibri"/>
          <w:color w:val="000000" w:themeColor="text1"/>
        </w:rPr>
        <w:t xml:space="preserve">, die </w:t>
      </w:r>
      <w:r w:rsidRPr="00C161D3">
        <w:rPr>
          <w:rFonts w:cs="Calibri"/>
          <w:color w:val="000000" w:themeColor="text1"/>
          <w:u w:val="single"/>
        </w:rPr>
        <w:t>im Wettbewerb zur Deutschen Telekom</w:t>
      </w:r>
      <w:r w:rsidRPr="00C161D3">
        <w:rPr>
          <w:rFonts w:cs="Calibri"/>
          <w:color w:val="000000" w:themeColor="text1"/>
        </w:rPr>
        <w:t xml:space="preserve"> stehen</w:t>
      </w:r>
    </w:p>
    <w:p w14:paraId="08C364C9" w14:textId="77777777" w:rsidR="000C2183" w:rsidRPr="00C161D3" w:rsidRDefault="000C2183" w:rsidP="000C2183">
      <w:pPr>
        <w:numPr>
          <w:ilvl w:val="0"/>
          <w:numId w:val="77"/>
        </w:numPr>
        <w:spacing w:after="120" w:line="240" w:lineRule="auto"/>
        <w:rPr>
          <w:rFonts w:cs="Calibri"/>
          <w:color w:val="000000" w:themeColor="text1"/>
        </w:rPr>
      </w:pPr>
      <w:r w:rsidRPr="00C161D3">
        <w:rPr>
          <w:rFonts w:cs="Calibri"/>
          <w:color w:val="000000" w:themeColor="text1"/>
        </w:rPr>
        <w:t>Schwerpunkte: Förderung des Wettbewerbs, faire Rahmenbedingungen, Glasfaserausbau</w:t>
      </w:r>
    </w:p>
    <w:p w14:paraId="4AFE30FC" w14:textId="77777777" w:rsidR="000C2183" w:rsidRPr="00C161D3" w:rsidRDefault="000C2183" w:rsidP="000C2183">
      <w:pPr>
        <w:numPr>
          <w:ilvl w:val="0"/>
          <w:numId w:val="77"/>
        </w:numPr>
        <w:spacing w:after="120" w:line="240" w:lineRule="auto"/>
        <w:rPr>
          <w:rFonts w:cs="Calibri"/>
          <w:color w:val="000000" w:themeColor="text1"/>
        </w:rPr>
      </w:pPr>
      <w:r w:rsidRPr="00C161D3">
        <w:rPr>
          <w:rFonts w:cs="Calibri"/>
          <w:color w:val="000000" w:themeColor="text1"/>
        </w:rPr>
        <w:t xml:space="preserve">Mitglieder: Festnetz- und Mobilfunkanbieter, Service-Provider, </w:t>
      </w:r>
      <w:proofErr w:type="spellStart"/>
      <w:r w:rsidRPr="00C161D3">
        <w:rPr>
          <w:rFonts w:cs="Calibri"/>
          <w:color w:val="000000" w:themeColor="text1"/>
        </w:rPr>
        <w:t>Mehrwertdiensteanbieter</w:t>
      </w:r>
      <w:proofErr w:type="spellEnd"/>
    </w:p>
    <w:p w14:paraId="14AA15B5" w14:textId="77777777" w:rsidR="000C2183" w:rsidRPr="00C161D3" w:rsidRDefault="000C2183" w:rsidP="000C2183">
      <w:pPr>
        <w:numPr>
          <w:ilvl w:val="0"/>
          <w:numId w:val="77"/>
        </w:numPr>
        <w:spacing w:after="120" w:line="240" w:lineRule="auto"/>
        <w:rPr>
          <w:rFonts w:cs="Calibri"/>
          <w:color w:val="000000" w:themeColor="text1"/>
        </w:rPr>
      </w:pPr>
      <w:r w:rsidRPr="00C161D3">
        <w:rPr>
          <w:rFonts w:cs="Calibri"/>
          <w:color w:val="000000" w:themeColor="text1"/>
        </w:rPr>
        <w:t>Sitz: Köln, Berlin, Brüssel</w:t>
      </w:r>
    </w:p>
    <w:p w14:paraId="5C0F7248" w14:textId="77777777" w:rsidR="000C2183" w:rsidRPr="00C161D3" w:rsidRDefault="000C2183" w:rsidP="000C2183">
      <w:pPr>
        <w:numPr>
          <w:ilvl w:val="0"/>
          <w:numId w:val="77"/>
        </w:numPr>
        <w:spacing w:after="120" w:line="240" w:lineRule="auto"/>
        <w:rPr>
          <w:rFonts w:cs="Calibri"/>
          <w:color w:val="000000" w:themeColor="text1"/>
        </w:rPr>
      </w:pPr>
      <w:r w:rsidRPr="00C161D3">
        <w:rPr>
          <w:rFonts w:cs="Calibri"/>
          <w:color w:val="000000" w:themeColor="text1"/>
        </w:rPr>
        <w:t xml:space="preserve">Quelle: </w:t>
      </w:r>
      <w:hyperlink r:id="rId124" w:history="1">
        <w:r w:rsidRPr="00C161D3">
          <w:rPr>
            <w:rStyle w:val="Hyperlink"/>
            <w:rFonts w:cs="Calibri"/>
            <w:color w:val="000000" w:themeColor="text1"/>
          </w:rPr>
          <w:t>vatm.de</w:t>
        </w:r>
      </w:hyperlink>
    </w:p>
    <w:p w14:paraId="57A01077" w14:textId="77777777" w:rsidR="000C2183" w:rsidRPr="00C161D3" w:rsidRDefault="000C2183" w:rsidP="000C2183">
      <w:pPr>
        <w:spacing w:after="120"/>
        <w:rPr>
          <w:rFonts w:cs="Calibri"/>
          <w:color w:val="000000" w:themeColor="text1"/>
        </w:rPr>
      </w:pPr>
    </w:p>
    <w:p w14:paraId="32A49D0B" w14:textId="77777777" w:rsidR="000C2183" w:rsidRPr="00C161D3" w:rsidRDefault="000C2183" w:rsidP="000C2183">
      <w:pPr>
        <w:spacing w:after="120"/>
        <w:rPr>
          <w:rFonts w:cs="Calibri"/>
          <w:color w:val="000000" w:themeColor="text1"/>
        </w:rPr>
      </w:pPr>
      <w:r w:rsidRPr="00C161D3">
        <w:rPr>
          <w:rFonts w:cs="Calibri"/>
          <w:color w:val="000000" w:themeColor="text1"/>
        </w:rPr>
        <w:t>3. BREKO – Bundesverband Breitbandkommunikation e.</w:t>
      </w:r>
      <w:r w:rsidRPr="00C161D3">
        <w:rPr>
          <w:rFonts w:ascii="Arial" w:hAnsi="Arial" w:cs="Arial"/>
          <w:color w:val="000000" w:themeColor="text1"/>
        </w:rPr>
        <w:t> </w:t>
      </w:r>
      <w:r w:rsidRPr="00C161D3">
        <w:rPr>
          <w:rFonts w:cs="Calibri"/>
          <w:color w:val="000000" w:themeColor="text1"/>
        </w:rPr>
        <w:t>V.</w:t>
      </w:r>
    </w:p>
    <w:p w14:paraId="7029737A" w14:textId="77777777" w:rsidR="000C2183" w:rsidRPr="00C161D3" w:rsidRDefault="000C2183" w:rsidP="000C2183">
      <w:pPr>
        <w:numPr>
          <w:ilvl w:val="0"/>
          <w:numId w:val="78"/>
        </w:numPr>
        <w:spacing w:after="120" w:line="240" w:lineRule="auto"/>
        <w:rPr>
          <w:rFonts w:cs="Calibri"/>
          <w:color w:val="000000" w:themeColor="text1"/>
        </w:rPr>
      </w:pPr>
      <w:r w:rsidRPr="00C161D3">
        <w:rPr>
          <w:rFonts w:cs="Calibri"/>
          <w:color w:val="000000" w:themeColor="text1"/>
        </w:rPr>
        <w:t>Beschreibung: Vertretung von über 520 Unternehmen, die eigene Glasfasernetze betreiben und Telekommunikationsdienste anbieten</w:t>
      </w:r>
    </w:p>
    <w:p w14:paraId="01401047" w14:textId="77777777" w:rsidR="000C2183" w:rsidRPr="00C161D3" w:rsidRDefault="000C2183" w:rsidP="000C2183">
      <w:pPr>
        <w:numPr>
          <w:ilvl w:val="0"/>
          <w:numId w:val="78"/>
        </w:numPr>
        <w:spacing w:after="120" w:line="240" w:lineRule="auto"/>
        <w:rPr>
          <w:rFonts w:cs="Calibri"/>
          <w:color w:val="000000" w:themeColor="text1"/>
        </w:rPr>
      </w:pPr>
      <w:r w:rsidRPr="00C161D3">
        <w:rPr>
          <w:rFonts w:cs="Calibri"/>
          <w:color w:val="000000" w:themeColor="text1"/>
        </w:rPr>
        <w:t>Schwerpunkte: Glasfaserausbau, Wettbewerb im Festnetzmarkt, politische Interessenvertretung</w:t>
      </w:r>
    </w:p>
    <w:p w14:paraId="11BD1823" w14:textId="77777777" w:rsidR="000C2183" w:rsidRPr="00C161D3" w:rsidRDefault="000C2183" w:rsidP="000C2183">
      <w:pPr>
        <w:numPr>
          <w:ilvl w:val="0"/>
          <w:numId w:val="78"/>
        </w:numPr>
        <w:spacing w:after="120" w:line="240" w:lineRule="auto"/>
        <w:rPr>
          <w:rFonts w:cs="Calibri"/>
          <w:color w:val="000000" w:themeColor="text1"/>
        </w:rPr>
      </w:pPr>
      <w:r w:rsidRPr="00C161D3">
        <w:rPr>
          <w:rFonts w:cs="Calibri"/>
          <w:color w:val="000000" w:themeColor="text1"/>
        </w:rPr>
        <w:t>Mitglieder: Netzbetreiber, Stadtwerke, regionale Anbieter</w:t>
      </w:r>
    </w:p>
    <w:p w14:paraId="1E53ADDE" w14:textId="77777777" w:rsidR="000C2183" w:rsidRPr="00C161D3" w:rsidRDefault="000C2183" w:rsidP="000C2183">
      <w:pPr>
        <w:numPr>
          <w:ilvl w:val="0"/>
          <w:numId w:val="78"/>
        </w:numPr>
        <w:spacing w:after="120" w:line="240" w:lineRule="auto"/>
        <w:rPr>
          <w:rFonts w:cs="Calibri"/>
          <w:color w:val="000000" w:themeColor="text1"/>
        </w:rPr>
      </w:pPr>
      <w:r w:rsidRPr="00C161D3">
        <w:rPr>
          <w:rFonts w:cs="Calibri"/>
          <w:color w:val="000000" w:themeColor="text1"/>
        </w:rPr>
        <w:t>Sitz: Bonn, Berlin, Brüssel</w:t>
      </w:r>
    </w:p>
    <w:p w14:paraId="0B41D0A4" w14:textId="77777777" w:rsidR="000C2183" w:rsidRPr="00C161D3" w:rsidRDefault="000C2183" w:rsidP="000C2183">
      <w:pPr>
        <w:numPr>
          <w:ilvl w:val="0"/>
          <w:numId w:val="78"/>
        </w:numPr>
        <w:spacing w:after="120" w:line="240" w:lineRule="auto"/>
        <w:rPr>
          <w:rFonts w:cs="Calibri"/>
          <w:color w:val="000000" w:themeColor="text1"/>
        </w:rPr>
      </w:pPr>
      <w:r w:rsidRPr="00C161D3">
        <w:rPr>
          <w:rFonts w:cs="Calibri"/>
          <w:color w:val="000000" w:themeColor="text1"/>
        </w:rPr>
        <w:t xml:space="preserve">Quelle: </w:t>
      </w:r>
      <w:hyperlink r:id="rId125" w:history="1">
        <w:r w:rsidRPr="00C161D3">
          <w:rPr>
            <w:rStyle w:val="Hyperlink"/>
            <w:rFonts w:cs="Calibri"/>
            <w:color w:val="000000" w:themeColor="text1"/>
          </w:rPr>
          <w:t>brekoverband.de</w:t>
        </w:r>
      </w:hyperlink>
    </w:p>
    <w:p w14:paraId="76EDDB22" w14:textId="77777777" w:rsidR="000C2183" w:rsidRPr="00C161D3" w:rsidRDefault="000C2183" w:rsidP="000C2183">
      <w:pPr>
        <w:spacing w:after="120"/>
        <w:rPr>
          <w:rFonts w:cs="Calibri"/>
          <w:color w:val="000000" w:themeColor="text1"/>
        </w:rPr>
      </w:pPr>
    </w:p>
    <w:p w14:paraId="1DFCAEB6" w14:textId="77777777" w:rsidR="000C2183" w:rsidRPr="00C161D3" w:rsidRDefault="000C2183" w:rsidP="000C2183">
      <w:pPr>
        <w:spacing w:after="120"/>
        <w:rPr>
          <w:rFonts w:cs="Calibri"/>
          <w:color w:val="000000" w:themeColor="text1"/>
        </w:rPr>
      </w:pPr>
      <w:r w:rsidRPr="00C161D3">
        <w:rPr>
          <w:rFonts w:cs="Calibri"/>
          <w:color w:val="000000" w:themeColor="text1"/>
        </w:rPr>
        <w:t>4. ANGA – Der Breitbandverband e.</w:t>
      </w:r>
      <w:r w:rsidRPr="00C161D3">
        <w:rPr>
          <w:rFonts w:ascii="Arial" w:hAnsi="Arial" w:cs="Arial"/>
          <w:color w:val="000000" w:themeColor="text1"/>
        </w:rPr>
        <w:t> </w:t>
      </w:r>
      <w:r w:rsidRPr="00C161D3">
        <w:rPr>
          <w:rFonts w:cs="Calibri"/>
          <w:color w:val="000000" w:themeColor="text1"/>
        </w:rPr>
        <w:t>V.</w:t>
      </w:r>
    </w:p>
    <w:p w14:paraId="01C74806" w14:textId="77777777" w:rsidR="000C2183" w:rsidRPr="00C161D3" w:rsidRDefault="000C2183" w:rsidP="000C2183">
      <w:pPr>
        <w:numPr>
          <w:ilvl w:val="0"/>
          <w:numId w:val="79"/>
        </w:numPr>
        <w:spacing w:after="120" w:line="240" w:lineRule="auto"/>
        <w:rPr>
          <w:rFonts w:cs="Calibri"/>
          <w:color w:val="000000" w:themeColor="text1"/>
        </w:rPr>
      </w:pPr>
      <w:r w:rsidRPr="00C161D3">
        <w:rPr>
          <w:rFonts w:cs="Calibri"/>
          <w:color w:val="000000" w:themeColor="text1"/>
        </w:rPr>
        <w:t>Beschreibung: Vertretung von rund 200 Unternehmen der deutschen Breitbandbranche, darunter Netzbetreiber und Technologieausrüster</w:t>
      </w:r>
    </w:p>
    <w:p w14:paraId="5522C1BB" w14:textId="77777777" w:rsidR="000C2183" w:rsidRPr="00C161D3" w:rsidRDefault="000C2183" w:rsidP="000C2183">
      <w:pPr>
        <w:numPr>
          <w:ilvl w:val="0"/>
          <w:numId w:val="79"/>
        </w:numPr>
        <w:spacing w:after="120" w:line="240" w:lineRule="auto"/>
        <w:rPr>
          <w:rFonts w:cs="Calibri"/>
          <w:color w:val="000000" w:themeColor="text1"/>
        </w:rPr>
      </w:pPr>
      <w:r w:rsidRPr="00C161D3">
        <w:rPr>
          <w:rFonts w:cs="Calibri"/>
          <w:color w:val="000000" w:themeColor="text1"/>
        </w:rPr>
        <w:lastRenderedPageBreak/>
        <w:t>Schwerpunkte: Breitbandausbau, Fernsehen, Internetdienste, politische Interessenvertretung</w:t>
      </w:r>
    </w:p>
    <w:p w14:paraId="316EFB94" w14:textId="77777777" w:rsidR="000C2183" w:rsidRPr="00C161D3" w:rsidRDefault="000C2183" w:rsidP="000C2183">
      <w:pPr>
        <w:numPr>
          <w:ilvl w:val="0"/>
          <w:numId w:val="79"/>
        </w:numPr>
        <w:spacing w:after="120" w:line="240" w:lineRule="auto"/>
        <w:rPr>
          <w:rFonts w:cs="Calibri"/>
          <w:color w:val="000000" w:themeColor="text1"/>
        </w:rPr>
      </w:pPr>
      <w:r w:rsidRPr="00C161D3">
        <w:rPr>
          <w:rFonts w:cs="Calibri"/>
          <w:color w:val="000000" w:themeColor="text1"/>
        </w:rPr>
        <w:t>Mitglieder: Vodafone, Tele Columbus, Deutsche Glasfaser, EWE TEL, NetCologne, M-</w:t>
      </w:r>
      <w:proofErr w:type="spellStart"/>
      <w:r w:rsidRPr="00C161D3">
        <w:rPr>
          <w:rFonts w:cs="Calibri"/>
          <w:color w:val="000000" w:themeColor="text1"/>
        </w:rPr>
        <w:t>net</w:t>
      </w:r>
      <w:proofErr w:type="spellEnd"/>
      <w:r w:rsidRPr="00C161D3">
        <w:rPr>
          <w:rFonts w:cs="Calibri"/>
          <w:color w:val="000000" w:themeColor="text1"/>
        </w:rPr>
        <w:t>, willy.tel, wilhelm.tel, DNS:NET</w:t>
      </w:r>
    </w:p>
    <w:p w14:paraId="09B622AD" w14:textId="77777777" w:rsidR="000C2183" w:rsidRPr="00C161D3" w:rsidRDefault="000C2183" w:rsidP="000C2183">
      <w:pPr>
        <w:numPr>
          <w:ilvl w:val="0"/>
          <w:numId w:val="79"/>
        </w:numPr>
        <w:spacing w:after="120" w:line="240" w:lineRule="auto"/>
        <w:rPr>
          <w:rFonts w:cs="Calibri"/>
          <w:color w:val="000000" w:themeColor="text1"/>
        </w:rPr>
      </w:pPr>
      <w:r w:rsidRPr="00C161D3">
        <w:rPr>
          <w:rFonts w:cs="Calibri"/>
          <w:color w:val="000000" w:themeColor="text1"/>
        </w:rPr>
        <w:t>Sitz: Köln</w:t>
      </w:r>
    </w:p>
    <w:p w14:paraId="2B5D0C62" w14:textId="77777777" w:rsidR="000C2183" w:rsidRPr="00C161D3" w:rsidRDefault="000C2183" w:rsidP="000C2183">
      <w:pPr>
        <w:numPr>
          <w:ilvl w:val="0"/>
          <w:numId w:val="79"/>
        </w:numPr>
        <w:spacing w:after="120" w:line="240" w:lineRule="auto"/>
        <w:rPr>
          <w:rFonts w:cs="Calibri"/>
          <w:color w:val="000000" w:themeColor="text1"/>
        </w:rPr>
      </w:pPr>
      <w:r w:rsidRPr="00C161D3">
        <w:rPr>
          <w:rFonts w:cs="Calibri"/>
          <w:color w:val="000000" w:themeColor="text1"/>
        </w:rPr>
        <w:t xml:space="preserve">Quelle: </w:t>
      </w:r>
      <w:hyperlink r:id="rId126" w:history="1">
        <w:r w:rsidRPr="00C161D3">
          <w:rPr>
            <w:rStyle w:val="Hyperlink"/>
            <w:rFonts w:cs="Calibri"/>
            <w:color w:val="000000" w:themeColor="text1"/>
          </w:rPr>
          <w:t>anga.de</w:t>
        </w:r>
      </w:hyperlink>
    </w:p>
    <w:p w14:paraId="2BB0D4A9" w14:textId="77777777" w:rsidR="000C2183" w:rsidRPr="00C161D3" w:rsidRDefault="000C2183" w:rsidP="000C2183">
      <w:pPr>
        <w:spacing w:after="120"/>
        <w:rPr>
          <w:rFonts w:cs="Calibri"/>
          <w:color w:val="000000" w:themeColor="text1"/>
        </w:rPr>
      </w:pPr>
    </w:p>
    <w:p w14:paraId="39DB0EB1" w14:textId="77777777" w:rsidR="000C2183" w:rsidRPr="00C161D3" w:rsidRDefault="000C2183" w:rsidP="000C2183">
      <w:pPr>
        <w:spacing w:after="120"/>
        <w:rPr>
          <w:rFonts w:cs="Calibri"/>
          <w:color w:val="000000" w:themeColor="text1"/>
        </w:rPr>
      </w:pPr>
      <w:r w:rsidRPr="00C161D3">
        <w:rPr>
          <w:rFonts w:cs="Calibri"/>
          <w:color w:val="000000" w:themeColor="text1"/>
        </w:rPr>
        <w:t>5. VAF – Bundesverband Telekommunikation e.</w:t>
      </w:r>
      <w:r w:rsidRPr="00C161D3">
        <w:rPr>
          <w:rFonts w:ascii="Arial" w:hAnsi="Arial" w:cs="Arial"/>
          <w:color w:val="000000" w:themeColor="text1"/>
        </w:rPr>
        <w:t> </w:t>
      </w:r>
      <w:r w:rsidRPr="00C161D3">
        <w:rPr>
          <w:rFonts w:cs="Calibri"/>
          <w:color w:val="000000" w:themeColor="text1"/>
        </w:rPr>
        <w:t>V.</w:t>
      </w:r>
    </w:p>
    <w:p w14:paraId="23CF7817" w14:textId="77777777" w:rsidR="000C2183" w:rsidRPr="00C161D3" w:rsidRDefault="000C2183" w:rsidP="000C2183">
      <w:pPr>
        <w:numPr>
          <w:ilvl w:val="0"/>
          <w:numId w:val="81"/>
        </w:numPr>
        <w:spacing w:after="120" w:line="240" w:lineRule="auto"/>
        <w:rPr>
          <w:rFonts w:cs="Calibri"/>
          <w:color w:val="000000" w:themeColor="text1"/>
        </w:rPr>
      </w:pPr>
      <w:r w:rsidRPr="00C161D3">
        <w:rPr>
          <w:rFonts w:cs="Calibri"/>
          <w:color w:val="000000" w:themeColor="text1"/>
        </w:rPr>
        <w:t>Beschreibung: Verband für Systemhäuser und Fachhändler im Bereich Telekommunikation</w:t>
      </w:r>
    </w:p>
    <w:p w14:paraId="693ED163" w14:textId="77777777" w:rsidR="000C2183" w:rsidRPr="00C161D3" w:rsidRDefault="000C2183" w:rsidP="000C2183">
      <w:pPr>
        <w:numPr>
          <w:ilvl w:val="0"/>
          <w:numId w:val="81"/>
        </w:numPr>
        <w:spacing w:after="120" w:line="240" w:lineRule="auto"/>
        <w:rPr>
          <w:rFonts w:cs="Calibri"/>
          <w:color w:val="000000" w:themeColor="text1"/>
        </w:rPr>
      </w:pPr>
      <w:r w:rsidRPr="00C161D3">
        <w:rPr>
          <w:rFonts w:cs="Calibri"/>
          <w:color w:val="000000" w:themeColor="text1"/>
        </w:rPr>
        <w:t>Schwerpunkte: Branchennetworking, Interessenvertretung, spezialisierte Dienstleistungen und Know-how</w:t>
      </w:r>
    </w:p>
    <w:p w14:paraId="29F3A44C" w14:textId="77777777" w:rsidR="000C2183" w:rsidRPr="00C161D3" w:rsidRDefault="000C2183" w:rsidP="000C2183">
      <w:pPr>
        <w:numPr>
          <w:ilvl w:val="0"/>
          <w:numId w:val="81"/>
        </w:numPr>
        <w:spacing w:after="120" w:line="240" w:lineRule="auto"/>
        <w:rPr>
          <w:rFonts w:cs="Calibri"/>
          <w:color w:val="000000" w:themeColor="text1"/>
        </w:rPr>
      </w:pPr>
      <w:r w:rsidRPr="00C161D3">
        <w:rPr>
          <w:rFonts w:cs="Calibri"/>
          <w:color w:val="000000" w:themeColor="text1"/>
        </w:rPr>
        <w:t>Mitglieder: Systemhäuser, Fachhändler, Dienstleister im Telekommunikationsbereich</w:t>
      </w:r>
    </w:p>
    <w:p w14:paraId="02F2CF94" w14:textId="77777777" w:rsidR="000C2183" w:rsidRPr="00C161D3" w:rsidRDefault="000C2183" w:rsidP="000C2183">
      <w:pPr>
        <w:numPr>
          <w:ilvl w:val="0"/>
          <w:numId w:val="81"/>
        </w:numPr>
        <w:spacing w:after="120" w:line="240" w:lineRule="auto"/>
        <w:rPr>
          <w:rFonts w:cs="Calibri"/>
          <w:color w:val="000000" w:themeColor="text1"/>
        </w:rPr>
      </w:pPr>
      <w:r w:rsidRPr="00C161D3">
        <w:rPr>
          <w:rFonts w:cs="Calibri"/>
          <w:color w:val="000000" w:themeColor="text1"/>
        </w:rPr>
        <w:t>Sitz: Hilden</w:t>
      </w:r>
    </w:p>
    <w:p w14:paraId="38121DAF" w14:textId="77777777" w:rsidR="000C2183" w:rsidRPr="00C161D3" w:rsidRDefault="000C2183" w:rsidP="000C2183">
      <w:pPr>
        <w:numPr>
          <w:ilvl w:val="0"/>
          <w:numId w:val="81"/>
        </w:numPr>
        <w:spacing w:after="120" w:line="240" w:lineRule="auto"/>
        <w:rPr>
          <w:rFonts w:cs="Calibri"/>
          <w:color w:val="000000" w:themeColor="text1"/>
        </w:rPr>
      </w:pPr>
      <w:r w:rsidRPr="00C161D3">
        <w:rPr>
          <w:rFonts w:cs="Calibri"/>
          <w:color w:val="000000" w:themeColor="text1"/>
        </w:rPr>
        <w:t xml:space="preserve">Quelle: </w:t>
      </w:r>
      <w:hyperlink r:id="rId127" w:history="1">
        <w:r w:rsidRPr="00C161D3">
          <w:rPr>
            <w:rStyle w:val="Hyperlink"/>
            <w:rFonts w:cs="Calibri"/>
            <w:color w:val="000000" w:themeColor="text1"/>
          </w:rPr>
          <w:t>vaf.de</w:t>
        </w:r>
      </w:hyperlink>
    </w:p>
    <w:p w14:paraId="2A098FE7" w14:textId="77777777" w:rsidR="000C2183" w:rsidRPr="00C161D3" w:rsidRDefault="000C2183" w:rsidP="000C2183">
      <w:pPr>
        <w:spacing w:after="120"/>
        <w:rPr>
          <w:rFonts w:cs="Calibri"/>
          <w:color w:val="000000" w:themeColor="text1"/>
        </w:rPr>
      </w:pPr>
    </w:p>
    <w:p w14:paraId="4BE26CC8" w14:textId="77777777" w:rsidR="000C2183" w:rsidRPr="00C161D3" w:rsidRDefault="000C2183" w:rsidP="000C2183">
      <w:pPr>
        <w:spacing w:after="120"/>
        <w:rPr>
          <w:rFonts w:cs="Calibri"/>
          <w:color w:val="000000" w:themeColor="text1"/>
        </w:rPr>
      </w:pPr>
      <w:r w:rsidRPr="00C161D3">
        <w:rPr>
          <w:rFonts w:cs="Calibri"/>
          <w:color w:val="000000" w:themeColor="text1"/>
        </w:rPr>
        <w:t>6. DVPT – Deutscher Verband für Post, Informationstechnologie und Telekommunikation e.</w:t>
      </w:r>
      <w:r w:rsidRPr="00C161D3">
        <w:rPr>
          <w:rFonts w:ascii="Arial" w:hAnsi="Arial" w:cs="Arial"/>
          <w:color w:val="000000" w:themeColor="text1"/>
        </w:rPr>
        <w:t> </w:t>
      </w:r>
      <w:r w:rsidRPr="00C161D3">
        <w:rPr>
          <w:rFonts w:cs="Calibri"/>
          <w:color w:val="000000" w:themeColor="text1"/>
        </w:rPr>
        <w:t>V.</w:t>
      </w:r>
    </w:p>
    <w:p w14:paraId="487402A8" w14:textId="77777777" w:rsidR="000C2183" w:rsidRPr="00C161D3" w:rsidRDefault="000C2183" w:rsidP="000C2183">
      <w:pPr>
        <w:numPr>
          <w:ilvl w:val="0"/>
          <w:numId w:val="82"/>
        </w:numPr>
        <w:spacing w:after="120" w:line="240" w:lineRule="auto"/>
        <w:rPr>
          <w:rFonts w:cs="Calibri"/>
          <w:color w:val="000000" w:themeColor="text1"/>
        </w:rPr>
      </w:pPr>
      <w:r w:rsidRPr="00C161D3">
        <w:rPr>
          <w:rFonts w:cs="Calibri"/>
          <w:color w:val="000000" w:themeColor="text1"/>
        </w:rPr>
        <w:t>Beschreibung: Politisch und wirtschaftlich unabhängiger Verband, neutraler Moderator zwischen Anwendern und Anbietern</w:t>
      </w:r>
    </w:p>
    <w:p w14:paraId="2596C43E" w14:textId="77777777" w:rsidR="000C2183" w:rsidRPr="00C161D3" w:rsidRDefault="000C2183" w:rsidP="000C2183">
      <w:pPr>
        <w:numPr>
          <w:ilvl w:val="0"/>
          <w:numId w:val="82"/>
        </w:numPr>
        <w:spacing w:after="120" w:line="240" w:lineRule="auto"/>
        <w:rPr>
          <w:rFonts w:cs="Calibri"/>
          <w:color w:val="000000" w:themeColor="text1"/>
        </w:rPr>
      </w:pPr>
      <w:r w:rsidRPr="00C161D3">
        <w:rPr>
          <w:rFonts w:cs="Calibri"/>
          <w:color w:val="000000" w:themeColor="text1"/>
        </w:rPr>
        <w:t>Schwerpunkte: Marktentwicklungen, Innovationen, Verbraucherschutz, Digitalisierung</w:t>
      </w:r>
    </w:p>
    <w:p w14:paraId="23F356DE" w14:textId="77777777" w:rsidR="000C2183" w:rsidRPr="00C161D3" w:rsidRDefault="000C2183" w:rsidP="000C2183">
      <w:pPr>
        <w:numPr>
          <w:ilvl w:val="0"/>
          <w:numId w:val="82"/>
        </w:numPr>
        <w:spacing w:after="120" w:line="240" w:lineRule="auto"/>
        <w:rPr>
          <w:rFonts w:cs="Calibri"/>
          <w:color w:val="000000" w:themeColor="text1"/>
        </w:rPr>
      </w:pPr>
      <w:r w:rsidRPr="00C161D3">
        <w:rPr>
          <w:rFonts w:cs="Calibri"/>
          <w:color w:val="000000" w:themeColor="text1"/>
        </w:rPr>
        <w:t>Mitglieder: Unternehmen aus den Bereichen Post, IT und Telekommunikation</w:t>
      </w:r>
    </w:p>
    <w:p w14:paraId="49583C0B" w14:textId="77777777" w:rsidR="000C2183" w:rsidRPr="00C161D3" w:rsidRDefault="000C2183" w:rsidP="000C2183">
      <w:pPr>
        <w:numPr>
          <w:ilvl w:val="0"/>
          <w:numId w:val="82"/>
        </w:numPr>
        <w:spacing w:after="120" w:line="240" w:lineRule="auto"/>
        <w:rPr>
          <w:rFonts w:cs="Calibri"/>
          <w:color w:val="000000" w:themeColor="text1"/>
        </w:rPr>
      </w:pPr>
      <w:r w:rsidRPr="00C161D3">
        <w:rPr>
          <w:rFonts w:cs="Calibri"/>
          <w:color w:val="000000" w:themeColor="text1"/>
        </w:rPr>
        <w:t>Sitz: Offenbach am Main</w:t>
      </w:r>
    </w:p>
    <w:p w14:paraId="59045114" w14:textId="77777777" w:rsidR="000C2183" w:rsidRPr="00C161D3" w:rsidRDefault="000C2183" w:rsidP="000C2183">
      <w:pPr>
        <w:numPr>
          <w:ilvl w:val="0"/>
          <w:numId w:val="82"/>
        </w:numPr>
        <w:spacing w:after="120" w:line="240" w:lineRule="auto"/>
        <w:rPr>
          <w:rFonts w:cs="Calibri"/>
          <w:color w:val="000000" w:themeColor="text1"/>
        </w:rPr>
      </w:pPr>
      <w:r w:rsidRPr="00C161D3">
        <w:rPr>
          <w:rFonts w:cs="Calibri"/>
          <w:color w:val="000000" w:themeColor="text1"/>
        </w:rPr>
        <w:t xml:space="preserve">Quelle: </w:t>
      </w:r>
      <w:hyperlink r:id="rId128" w:history="1">
        <w:r w:rsidRPr="00C161D3">
          <w:rPr>
            <w:rStyle w:val="Hyperlink"/>
            <w:rFonts w:cs="Calibri"/>
            <w:color w:val="000000" w:themeColor="text1"/>
          </w:rPr>
          <w:t>dvpt.de</w:t>
        </w:r>
      </w:hyperlink>
    </w:p>
    <w:p w14:paraId="15A7595D" w14:textId="77777777" w:rsidR="000C2183" w:rsidRPr="00C161D3" w:rsidRDefault="000C2183" w:rsidP="000C2183">
      <w:pPr>
        <w:spacing w:after="120"/>
        <w:rPr>
          <w:rFonts w:cs="Calibri"/>
          <w:color w:val="000000" w:themeColor="text1"/>
        </w:rPr>
      </w:pPr>
    </w:p>
    <w:p w14:paraId="501C0A3E" w14:textId="77777777" w:rsidR="000C2183" w:rsidRPr="00C161D3" w:rsidRDefault="000C2183" w:rsidP="000C2183">
      <w:pPr>
        <w:spacing w:after="120"/>
        <w:rPr>
          <w:rFonts w:cs="Calibri"/>
          <w:color w:val="000000" w:themeColor="text1"/>
        </w:rPr>
      </w:pPr>
      <w:r w:rsidRPr="00C161D3">
        <w:rPr>
          <w:rFonts w:cs="Calibri"/>
          <w:color w:val="000000" w:themeColor="text1"/>
        </w:rPr>
        <w:t>7. Telecom e.</w:t>
      </w:r>
      <w:r w:rsidRPr="00C161D3">
        <w:rPr>
          <w:rFonts w:ascii="Arial" w:hAnsi="Arial" w:cs="Arial"/>
          <w:color w:val="000000" w:themeColor="text1"/>
        </w:rPr>
        <w:t> </w:t>
      </w:r>
      <w:r w:rsidRPr="00C161D3">
        <w:rPr>
          <w:rFonts w:cs="Calibri"/>
          <w:color w:val="000000" w:themeColor="text1"/>
        </w:rPr>
        <w:t>V.</w:t>
      </w:r>
    </w:p>
    <w:p w14:paraId="5EC1D4F9" w14:textId="77777777" w:rsidR="000C2183" w:rsidRPr="00C161D3" w:rsidRDefault="000C2183" w:rsidP="000C2183">
      <w:pPr>
        <w:numPr>
          <w:ilvl w:val="0"/>
          <w:numId w:val="83"/>
        </w:numPr>
        <w:spacing w:after="120" w:line="240" w:lineRule="auto"/>
        <w:rPr>
          <w:rFonts w:cs="Calibri"/>
          <w:color w:val="000000" w:themeColor="text1"/>
        </w:rPr>
      </w:pPr>
      <w:r w:rsidRPr="00C161D3">
        <w:rPr>
          <w:rFonts w:cs="Calibri"/>
          <w:color w:val="000000" w:themeColor="text1"/>
        </w:rPr>
        <w:t>Beschreibung: Branchenübergreifende Vertretung der Anwender geschäftlicher Telekommunikation</w:t>
      </w:r>
    </w:p>
    <w:p w14:paraId="4D14363D" w14:textId="77777777" w:rsidR="000C2183" w:rsidRPr="00C161D3" w:rsidRDefault="000C2183" w:rsidP="000C2183">
      <w:pPr>
        <w:numPr>
          <w:ilvl w:val="0"/>
          <w:numId w:val="83"/>
        </w:numPr>
        <w:spacing w:after="120" w:line="240" w:lineRule="auto"/>
        <w:rPr>
          <w:rFonts w:cs="Calibri"/>
          <w:color w:val="000000" w:themeColor="text1"/>
        </w:rPr>
      </w:pPr>
      <w:r w:rsidRPr="00C161D3">
        <w:rPr>
          <w:rFonts w:cs="Calibri"/>
          <w:color w:val="000000" w:themeColor="text1"/>
        </w:rPr>
        <w:t>Schwerpunkte: Verbraucherschutz, Interessenvertretung gegenüber Regulierungsbehörden und Anbietern</w:t>
      </w:r>
    </w:p>
    <w:p w14:paraId="1B719D93" w14:textId="77777777" w:rsidR="000C2183" w:rsidRPr="00C161D3" w:rsidRDefault="000C2183" w:rsidP="000C2183">
      <w:pPr>
        <w:numPr>
          <w:ilvl w:val="0"/>
          <w:numId w:val="83"/>
        </w:numPr>
        <w:spacing w:after="120" w:line="240" w:lineRule="auto"/>
        <w:rPr>
          <w:rFonts w:cs="Calibri"/>
          <w:color w:val="000000" w:themeColor="text1"/>
        </w:rPr>
      </w:pPr>
      <w:r w:rsidRPr="00C161D3">
        <w:rPr>
          <w:rFonts w:cs="Calibri"/>
          <w:color w:val="000000" w:themeColor="text1"/>
        </w:rPr>
        <w:t>Mitglieder: Große und mittlere Unternehmen aus verschiedenen Branchen, die Telekommunikationsdienste nutzen</w:t>
      </w:r>
    </w:p>
    <w:p w14:paraId="70B6DAF4" w14:textId="77777777" w:rsidR="000C2183" w:rsidRPr="00C161D3" w:rsidRDefault="000C2183" w:rsidP="000C2183">
      <w:pPr>
        <w:numPr>
          <w:ilvl w:val="0"/>
          <w:numId w:val="83"/>
        </w:numPr>
        <w:spacing w:after="120" w:line="240" w:lineRule="auto"/>
        <w:rPr>
          <w:rFonts w:cs="Calibri"/>
          <w:color w:val="000000" w:themeColor="text1"/>
        </w:rPr>
      </w:pPr>
      <w:r w:rsidRPr="00C161D3">
        <w:rPr>
          <w:rFonts w:cs="Calibri"/>
          <w:color w:val="000000" w:themeColor="text1"/>
        </w:rPr>
        <w:t>Sitz: Leverkusen</w:t>
      </w:r>
    </w:p>
    <w:p w14:paraId="31FAB894" w14:textId="77777777" w:rsidR="000C2183" w:rsidRPr="00C161D3" w:rsidRDefault="000C2183" w:rsidP="000C2183">
      <w:pPr>
        <w:numPr>
          <w:ilvl w:val="0"/>
          <w:numId w:val="83"/>
        </w:numPr>
        <w:spacing w:after="120" w:line="240" w:lineRule="auto"/>
        <w:rPr>
          <w:rFonts w:cs="Calibri"/>
          <w:color w:val="000000" w:themeColor="text1"/>
        </w:rPr>
      </w:pPr>
      <w:r w:rsidRPr="00C161D3">
        <w:rPr>
          <w:rFonts w:cs="Calibri"/>
          <w:color w:val="000000" w:themeColor="text1"/>
        </w:rPr>
        <w:t xml:space="preserve">Quelle: </w:t>
      </w:r>
      <w:hyperlink r:id="rId129" w:history="1">
        <w:r w:rsidRPr="00C161D3">
          <w:rPr>
            <w:rStyle w:val="Hyperlink"/>
            <w:rFonts w:cs="Calibri"/>
            <w:color w:val="000000" w:themeColor="text1"/>
          </w:rPr>
          <w:t>telecom-ev.de</w:t>
        </w:r>
      </w:hyperlink>
    </w:p>
    <w:p w14:paraId="7A87DC01" w14:textId="77777777" w:rsidR="000C2183" w:rsidRPr="00C161D3" w:rsidRDefault="000C2183" w:rsidP="000C2183">
      <w:pPr>
        <w:spacing w:after="120"/>
        <w:rPr>
          <w:rFonts w:cs="Calibri"/>
          <w:color w:val="000000" w:themeColor="text1"/>
        </w:rPr>
      </w:pPr>
    </w:p>
    <w:p w14:paraId="49101530" w14:textId="77777777" w:rsidR="000C2183" w:rsidRPr="00C161D3" w:rsidRDefault="000C2183" w:rsidP="000C2183">
      <w:pPr>
        <w:spacing w:after="120"/>
        <w:rPr>
          <w:rFonts w:cs="Calibri"/>
          <w:color w:val="000000" w:themeColor="text1"/>
        </w:rPr>
      </w:pPr>
      <w:r w:rsidRPr="00C161D3">
        <w:rPr>
          <w:rFonts w:cs="Calibri"/>
          <w:color w:val="000000" w:themeColor="text1"/>
        </w:rPr>
        <w:t>8. VKU – Verband kommunaler Unternehmen e.</w:t>
      </w:r>
      <w:r w:rsidRPr="00C161D3">
        <w:rPr>
          <w:rFonts w:ascii="Arial" w:hAnsi="Arial" w:cs="Arial"/>
          <w:color w:val="000000" w:themeColor="text1"/>
        </w:rPr>
        <w:t> </w:t>
      </w:r>
      <w:r w:rsidRPr="00C161D3">
        <w:rPr>
          <w:rFonts w:cs="Calibri"/>
          <w:color w:val="000000" w:themeColor="text1"/>
        </w:rPr>
        <w:t>V.</w:t>
      </w:r>
    </w:p>
    <w:p w14:paraId="0909B1FA" w14:textId="77777777" w:rsidR="000C2183" w:rsidRPr="00C161D3" w:rsidRDefault="000C2183" w:rsidP="000C2183">
      <w:pPr>
        <w:numPr>
          <w:ilvl w:val="0"/>
          <w:numId w:val="84"/>
        </w:numPr>
        <w:spacing w:after="120" w:line="240" w:lineRule="auto"/>
        <w:rPr>
          <w:rFonts w:cs="Calibri"/>
          <w:color w:val="000000" w:themeColor="text1"/>
        </w:rPr>
      </w:pPr>
      <w:r w:rsidRPr="00C161D3">
        <w:rPr>
          <w:rFonts w:cs="Calibri"/>
          <w:color w:val="000000" w:themeColor="text1"/>
        </w:rPr>
        <w:t>Beschreibung: Vertretung kommunaler Unternehmen, die unter anderem im Bereich Telekommunikation und Breitband tätig sind</w:t>
      </w:r>
    </w:p>
    <w:p w14:paraId="53FD67A3" w14:textId="77777777" w:rsidR="000C2183" w:rsidRPr="00C161D3" w:rsidRDefault="000C2183" w:rsidP="000C2183">
      <w:pPr>
        <w:numPr>
          <w:ilvl w:val="0"/>
          <w:numId w:val="84"/>
        </w:numPr>
        <w:spacing w:after="120" w:line="240" w:lineRule="auto"/>
        <w:rPr>
          <w:rFonts w:cs="Calibri"/>
          <w:color w:val="000000" w:themeColor="text1"/>
        </w:rPr>
      </w:pPr>
      <w:r w:rsidRPr="00C161D3">
        <w:rPr>
          <w:rFonts w:cs="Calibri"/>
          <w:color w:val="000000" w:themeColor="text1"/>
        </w:rPr>
        <w:t>Schwerpunkte: Ausbau digitaler Infrastrukturen, smarte Kommunen, Glasfaserausbau</w:t>
      </w:r>
    </w:p>
    <w:p w14:paraId="3B7DAB50" w14:textId="77777777" w:rsidR="000C2183" w:rsidRPr="00C161D3" w:rsidRDefault="000C2183" w:rsidP="000C2183">
      <w:pPr>
        <w:numPr>
          <w:ilvl w:val="0"/>
          <w:numId w:val="84"/>
        </w:numPr>
        <w:spacing w:after="120" w:line="240" w:lineRule="auto"/>
        <w:rPr>
          <w:rFonts w:cs="Calibri"/>
          <w:color w:val="000000" w:themeColor="text1"/>
        </w:rPr>
      </w:pPr>
      <w:r w:rsidRPr="00C161D3">
        <w:rPr>
          <w:rFonts w:cs="Calibri"/>
          <w:color w:val="000000" w:themeColor="text1"/>
        </w:rPr>
        <w:t>Mitglieder: Kommunale Unternehmen in Deutschland</w:t>
      </w:r>
    </w:p>
    <w:p w14:paraId="5F21E065" w14:textId="77777777" w:rsidR="000C2183" w:rsidRPr="00C161D3" w:rsidRDefault="000C2183" w:rsidP="000C2183">
      <w:pPr>
        <w:numPr>
          <w:ilvl w:val="0"/>
          <w:numId w:val="84"/>
        </w:numPr>
        <w:spacing w:after="120" w:line="240" w:lineRule="auto"/>
        <w:rPr>
          <w:rFonts w:cs="Calibri"/>
          <w:color w:val="000000" w:themeColor="text1"/>
        </w:rPr>
      </w:pPr>
      <w:r w:rsidRPr="00C161D3">
        <w:rPr>
          <w:rFonts w:cs="Calibri"/>
          <w:color w:val="000000" w:themeColor="text1"/>
        </w:rPr>
        <w:lastRenderedPageBreak/>
        <w:t>Sitz: Berlin</w:t>
      </w:r>
    </w:p>
    <w:p w14:paraId="31AA75B5" w14:textId="77777777" w:rsidR="000C2183" w:rsidRPr="00C161D3" w:rsidRDefault="000C2183" w:rsidP="000C2183">
      <w:pPr>
        <w:numPr>
          <w:ilvl w:val="0"/>
          <w:numId w:val="84"/>
        </w:numPr>
        <w:spacing w:after="120" w:line="240" w:lineRule="auto"/>
        <w:rPr>
          <w:rFonts w:cs="Calibri"/>
          <w:color w:val="000000" w:themeColor="text1"/>
        </w:rPr>
      </w:pPr>
      <w:r w:rsidRPr="00C161D3">
        <w:rPr>
          <w:rFonts w:cs="Calibri"/>
          <w:color w:val="000000" w:themeColor="text1"/>
        </w:rPr>
        <w:t xml:space="preserve">Quelle: </w:t>
      </w:r>
      <w:hyperlink r:id="rId130" w:history="1">
        <w:r w:rsidRPr="00C161D3">
          <w:rPr>
            <w:rStyle w:val="Hyperlink"/>
            <w:rFonts w:cs="Calibri"/>
            <w:color w:val="000000" w:themeColor="text1"/>
          </w:rPr>
          <w:t>vku.de – Telekommunikation und Breitband</w:t>
        </w:r>
      </w:hyperlink>
    </w:p>
    <w:p w14:paraId="7372739F" w14:textId="77777777" w:rsidR="000C2183" w:rsidRPr="00C161D3" w:rsidRDefault="000C2183" w:rsidP="000C2183">
      <w:pPr>
        <w:rPr>
          <w:rFonts w:asciiTheme="majorHAnsi" w:hAnsiTheme="majorHAnsi"/>
          <w:b/>
          <w:bCs/>
          <w:color w:val="000000" w:themeColor="text1"/>
          <w:sz w:val="24"/>
          <w:szCs w:val="24"/>
        </w:rPr>
      </w:pPr>
    </w:p>
    <w:p w14:paraId="08CA96EC" w14:textId="77777777" w:rsidR="000C2183" w:rsidRPr="00C161D3" w:rsidRDefault="000C2183" w:rsidP="000C2183">
      <w:pPr>
        <w:spacing w:after="120"/>
        <w:rPr>
          <w:rFonts w:cs="Calibri"/>
          <w:color w:val="000000" w:themeColor="text1"/>
        </w:rPr>
      </w:pPr>
    </w:p>
    <w:p w14:paraId="5F0C8E76" w14:textId="77777777" w:rsidR="000C2183" w:rsidRPr="00C161D3" w:rsidRDefault="000C2183" w:rsidP="000C2183">
      <w:pPr>
        <w:spacing w:after="120"/>
        <w:rPr>
          <w:rFonts w:cs="Calibri"/>
          <w:color w:val="000000" w:themeColor="text1"/>
        </w:rPr>
      </w:pPr>
      <w:r w:rsidRPr="00C161D3">
        <w:rPr>
          <w:rFonts w:cs="Calibri"/>
          <w:color w:val="000000" w:themeColor="text1"/>
        </w:rPr>
        <w:t xml:space="preserve">Achtung, verwirrend: </w:t>
      </w:r>
      <w:r w:rsidRPr="00C161D3">
        <w:rPr>
          <w:rFonts w:cs="Calibri"/>
          <w:color w:val="000000" w:themeColor="text1"/>
        </w:rPr>
        <w:br/>
        <w:t>Der „DVTM – Deutscher Verband für Telekommunikation und Medien e.</w:t>
      </w:r>
      <w:r w:rsidRPr="00C161D3">
        <w:rPr>
          <w:rFonts w:ascii="Arial" w:hAnsi="Arial" w:cs="Arial"/>
          <w:color w:val="000000" w:themeColor="text1"/>
        </w:rPr>
        <w:t> </w:t>
      </w:r>
      <w:r w:rsidRPr="00C161D3">
        <w:rPr>
          <w:rFonts w:cs="Calibri"/>
          <w:color w:val="000000" w:themeColor="text1"/>
        </w:rPr>
        <w:t xml:space="preserve">V.“ ist eher ein Verband der „Glücksspiel- und </w:t>
      </w:r>
      <w:proofErr w:type="spellStart"/>
      <w:r w:rsidRPr="00C161D3">
        <w:rPr>
          <w:rFonts w:cs="Calibri"/>
          <w:color w:val="000000" w:themeColor="text1"/>
        </w:rPr>
        <w:t>Bettertainment</w:t>
      </w:r>
      <w:proofErr w:type="spellEnd"/>
      <w:r w:rsidRPr="00C161D3">
        <w:rPr>
          <w:rFonts w:cs="Calibri"/>
          <w:color w:val="000000" w:themeColor="text1"/>
        </w:rPr>
        <w:t>“-Branche</w:t>
      </w:r>
    </w:p>
    <w:p w14:paraId="7FC21D94" w14:textId="77777777" w:rsidR="000C2183" w:rsidRPr="00C161D3" w:rsidRDefault="000C2183" w:rsidP="000C2183">
      <w:pPr>
        <w:numPr>
          <w:ilvl w:val="0"/>
          <w:numId w:val="80"/>
        </w:numPr>
        <w:spacing w:after="120" w:line="240" w:lineRule="auto"/>
        <w:rPr>
          <w:rFonts w:cs="Calibri"/>
          <w:color w:val="000000" w:themeColor="text1"/>
        </w:rPr>
      </w:pPr>
      <w:r w:rsidRPr="00C161D3">
        <w:rPr>
          <w:rFonts w:cs="Calibri"/>
          <w:color w:val="000000" w:themeColor="text1"/>
        </w:rPr>
        <w:t>Sitz: Bonn</w:t>
      </w:r>
    </w:p>
    <w:p w14:paraId="54F5B95D" w14:textId="77777777" w:rsidR="000C2183" w:rsidRPr="00C161D3" w:rsidRDefault="000C2183" w:rsidP="000C2183">
      <w:pPr>
        <w:numPr>
          <w:ilvl w:val="0"/>
          <w:numId w:val="80"/>
        </w:numPr>
        <w:spacing w:after="120" w:line="240" w:lineRule="auto"/>
        <w:rPr>
          <w:rFonts w:cs="Calibri"/>
          <w:color w:val="000000" w:themeColor="text1"/>
        </w:rPr>
      </w:pPr>
      <w:r w:rsidRPr="00C161D3">
        <w:rPr>
          <w:rFonts w:cs="Calibri"/>
          <w:color w:val="000000" w:themeColor="text1"/>
        </w:rPr>
        <w:t xml:space="preserve">Quelle: </w:t>
      </w:r>
      <w:hyperlink r:id="rId131" w:history="1">
        <w:r w:rsidRPr="00C161D3">
          <w:rPr>
            <w:rStyle w:val="Hyperlink"/>
            <w:rFonts w:cs="Calibri"/>
            <w:color w:val="000000" w:themeColor="text1"/>
          </w:rPr>
          <w:t>dvtm.net</w:t>
        </w:r>
      </w:hyperlink>
    </w:p>
    <w:p w14:paraId="71D515B3" w14:textId="77777777" w:rsidR="000C2183" w:rsidRPr="00C161D3" w:rsidRDefault="000C2183" w:rsidP="000C2183">
      <w:pPr>
        <w:rPr>
          <w:rFonts w:asciiTheme="majorHAnsi" w:hAnsiTheme="majorHAnsi"/>
          <w:b/>
          <w:bCs/>
          <w:color w:val="000000" w:themeColor="text1"/>
          <w:sz w:val="24"/>
          <w:szCs w:val="24"/>
        </w:rPr>
      </w:pPr>
    </w:p>
    <w:p w14:paraId="7586C1C0" w14:textId="77777777" w:rsidR="00DB052F" w:rsidRDefault="00DB052F"/>
    <w:sectPr w:rsidR="00DB052F" w:rsidSect="000C2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D7B"/>
    <w:multiLevelType w:val="multilevel"/>
    <w:tmpl w:val="27D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C1151"/>
    <w:multiLevelType w:val="multilevel"/>
    <w:tmpl w:val="28F22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2FDF"/>
    <w:multiLevelType w:val="multilevel"/>
    <w:tmpl w:val="601A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A423C"/>
    <w:multiLevelType w:val="multilevel"/>
    <w:tmpl w:val="5E4C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13778"/>
    <w:multiLevelType w:val="multilevel"/>
    <w:tmpl w:val="4AC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5A05"/>
    <w:multiLevelType w:val="multilevel"/>
    <w:tmpl w:val="5546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05E0B"/>
    <w:multiLevelType w:val="multilevel"/>
    <w:tmpl w:val="2D30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F261E"/>
    <w:multiLevelType w:val="multilevel"/>
    <w:tmpl w:val="011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126FB"/>
    <w:multiLevelType w:val="multilevel"/>
    <w:tmpl w:val="47C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C5098"/>
    <w:multiLevelType w:val="multilevel"/>
    <w:tmpl w:val="595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95A1E"/>
    <w:multiLevelType w:val="multilevel"/>
    <w:tmpl w:val="1006F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D1CB6"/>
    <w:multiLevelType w:val="multilevel"/>
    <w:tmpl w:val="760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B2B55"/>
    <w:multiLevelType w:val="multilevel"/>
    <w:tmpl w:val="25C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A7C10"/>
    <w:multiLevelType w:val="multilevel"/>
    <w:tmpl w:val="7E14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16A6F"/>
    <w:multiLevelType w:val="multilevel"/>
    <w:tmpl w:val="EF36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7D329B"/>
    <w:multiLevelType w:val="multilevel"/>
    <w:tmpl w:val="4036D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E1F2A"/>
    <w:multiLevelType w:val="multilevel"/>
    <w:tmpl w:val="B1B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E7DFF"/>
    <w:multiLevelType w:val="multilevel"/>
    <w:tmpl w:val="C4C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36D39"/>
    <w:multiLevelType w:val="multilevel"/>
    <w:tmpl w:val="D4DED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F00731"/>
    <w:multiLevelType w:val="multilevel"/>
    <w:tmpl w:val="334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D272A"/>
    <w:multiLevelType w:val="multilevel"/>
    <w:tmpl w:val="56E6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F36009"/>
    <w:multiLevelType w:val="multilevel"/>
    <w:tmpl w:val="E4762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76B38"/>
    <w:multiLevelType w:val="multilevel"/>
    <w:tmpl w:val="3F1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970F70"/>
    <w:multiLevelType w:val="multilevel"/>
    <w:tmpl w:val="D8C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92532"/>
    <w:multiLevelType w:val="multilevel"/>
    <w:tmpl w:val="696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4348CB"/>
    <w:multiLevelType w:val="multilevel"/>
    <w:tmpl w:val="B1F2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4741A1"/>
    <w:multiLevelType w:val="multilevel"/>
    <w:tmpl w:val="EDFA5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B94428"/>
    <w:multiLevelType w:val="multilevel"/>
    <w:tmpl w:val="EB98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A24528"/>
    <w:multiLevelType w:val="multilevel"/>
    <w:tmpl w:val="9CF0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FA6B4E"/>
    <w:multiLevelType w:val="multilevel"/>
    <w:tmpl w:val="C84C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B6230D"/>
    <w:multiLevelType w:val="multilevel"/>
    <w:tmpl w:val="B07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252DFD"/>
    <w:multiLevelType w:val="multilevel"/>
    <w:tmpl w:val="F71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08284E"/>
    <w:multiLevelType w:val="multilevel"/>
    <w:tmpl w:val="D488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9321C6"/>
    <w:multiLevelType w:val="multilevel"/>
    <w:tmpl w:val="CA4E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9D1DC7"/>
    <w:multiLevelType w:val="multilevel"/>
    <w:tmpl w:val="429C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51709D"/>
    <w:multiLevelType w:val="multilevel"/>
    <w:tmpl w:val="136A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5E1539"/>
    <w:multiLevelType w:val="multilevel"/>
    <w:tmpl w:val="C1B6F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707DA"/>
    <w:multiLevelType w:val="multilevel"/>
    <w:tmpl w:val="BB90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40663B"/>
    <w:multiLevelType w:val="multilevel"/>
    <w:tmpl w:val="82E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BE5EDC"/>
    <w:multiLevelType w:val="multilevel"/>
    <w:tmpl w:val="EE3E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1C6128"/>
    <w:multiLevelType w:val="multilevel"/>
    <w:tmpl w:val="163EB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FF7123"/>
    <w:multiLevelType w:val="multilevel"/>
    <w:tmpl w:val="57A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EF6E24"/>
    <w:multiLevelType w:val="multilevel"/>
    <w:tmpl w:val="531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267DE5"/>
    <w:multiLevelType w:val="multilevel"/>
    <w:tmpl w:val="386C0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855A80"/>
    <w:multiLevelType w:val="multilevel"/>
    <w:tmpl w:val="53E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AD1A70"/>
    <w:multiLevelType w:val="multilevel"/>
    <w:tmpl w:val="C34AA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C432CC"/>
    <w:multiLevelType w:val="multilevel"/>
    <w:tmpl w:val="D9F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1B0ABC"/>
    <w:multiLevelType w:val="multilevel"/>
    <w:tmpl w:val="DB2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65660"/>
    <w:multiLevelType w:val="multilevel"/>
    <w:tmpl w:val="CA88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346917"/>
    <w:multiLevelType w:val="multilevel"/>
    <w:tmpl w:val="BA90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7A7479"/>
    <w:multiLevelType w:val="multilevel"/>
    <w:tmpl w:val="161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DE4822"/>
    <w:multiLevelType w:val="multilevel"/>
    <w:tmpl w:val="E94A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051C40"/>
    <w:multiLevelType w:val="multilevel"/>
    <w:tmpl w:val="0A0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F34051"/>
    <w:multiLevelType w:val="multilevel"/>
    <w:tmpl w:val="63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1569A0"/>
    <w:multiLevelType w:val="multilevel"/>
    <w:tmpl w:val="D6A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58379A"/>
    <w:multiLevelType w:val="multilevel"/>
    <w:tmpl w:val="94C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C56E7B"/>
    <w:multiLevelType w:val="multilevel"/>
    <w:tmpl w:val="55C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F94A40"/>
    <w:multiLevelType w:val="multilevel"/>
    <w:tmpl w:val="69C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F07972"/>
    <w:multiLevelType w:val="multilevel"/>
    <w:tmpl w:val="A8B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004409"/>
    <w:multiLevelType w:val="multilevel"/>
    <w:tmpl w:val="94C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C4EAD"/>
    <w:multiLevelType w:val="multilevel"/>
    <w:tmpl w:val="FE5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644414"/>
    <w:multiLevelType w:val="multilevel"/>
    <w:tmpl w:val="E38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182417"/>
    <w:multiLevelType w:val="multilevel"/>
    <w:tmpl w:val="7B2A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2B1503"/>
    <w:multiLevelType w:val="multilevel"/>
    <w:tmpl w:val="787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6836AB"/>
    <w:multiLevelType w:val="multilevel"/>
    <w:tmpl w:val="1382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803E10"/>
    <w:multiLevelType w:val="multilevel"/>
    <w:tmpl w:val="6F4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D43CBB"/>
    <w:multiLevelType w:val="multilevel"/>
    <w:tmpl w:val="0ECAD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B42DD4"/>
    <w:multiLevelType w:val="multilevel"/>
    <w:tmpl w:val="B73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4B2BEC"/>
    <w:multiLevelType w:val="multilevel"/>
    <w:tmpl w:val="5518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1206A6"/>
    <w:multiLevelType w:val="multilevel"/>
    <w:tmpl w:val="7A1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293C68"/>
    <w:multiLevelType w:val="multilevel"/>
    <w:tmpl w:val="372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6A431C"/>
    <w:multiLevelType w:val="multilevel"/>
    <w:tmpl w:val="BC4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935D7A"/>
    <w:multiLevelType w:val="multilevel"/>
    <w:tmpl w:val="B38C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D125D8"/>
    <w:multiLevelType w:val="multilevel"/>
    <w:tmpl w:val="290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1F5DEE"/>
    <w:multiLevelType w:val="multilevel"/>
    <w:tmpl w:val="A1B8A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23092C"/>
    <w:multiLevelType w:val="multilevel"/>
    <w:tmpl w:val="170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1703AA"/>
    <w:multiLevelType w:val="multilevel"/>
    <w:tmpl w:val="5E0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780CD6"/>
    <w:multiLevelType w:val="multilevel"/>
    <w:tmpl w:val="28E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A06264"/>
    <w:multiLevelType w:val="multilevel"/>
    <w:tmpl w:val="B80A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3F33C6"/>
    <w:multiLevelType w:val="multilevel"/>
    <w:tmpl w:val="F28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64240F"/>
    <w:multiLevelType w:val="multilevel"/>
    <w:tmpl w:val="1D0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AE36FF"/>
    <w:multiLevelType w:val="multilevel"/>
    <w:tmpl w:val="133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1D1477"/>
    <w:multiLevelType w:val="multilevel"/>
    <w:tmpl w:val="ACC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A90782"/>
    <w:multiLevelType w:val="multilevel"/>
    <w:tmpl w:val="7B2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F00C1A"/>
    <w:multiLevelType w:val="multilevel"/>
    <w:tmpl w:val="DC9C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0524DB"/>
    <w:multiLevelType w:val="multilevel"/>
    <w:tmpl w:val="4CF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7A36E5"/>
    <w:multiLevelType w:val="multilevel"/>
    <w:tmpl w:val="7DC6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DA01CB"/>
    <w:multiLevelType w:val="multilevel"/>
    <w:tmpl w:val="0CF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E8197D"/>
    <w:multiLevelType w:val="multilevel"/>
    <w:tmpl w:val="2E2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EA0EB3"/>
    <w:multiLevelType w:val="multilevel"/>
    <w:tmpl w:val="306E3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084F03"/>
    <w:multiLevelType w:val="multilevel"/>
    <w:tmpl w:val="E46E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600067"/>
    <w:multiLevelType w:val="multilevel"/>
    <w:tmpl w:val="4CE8C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705022"/>
    <w:multiLevelType w:val="multilevel"/>
    <w:tmpl w:val="F0B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72161C"/>
    <w:multiLevelType w:val="multilevel"/>
    <w:tmpl w:val="D4AC8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7E461E"/>
    <w:multiLevelType w:val="multilevel"/>
    <w:tmpl w:val="492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5F01EC"/>
    <w:multiLevelType w:val="multilevel"/>
    <w:tmpl w:val="BFD0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9236B2"/>
    <w:multiLevelType w:val="multilevel"/>
    <w:tmpl w:val="2912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D70ED6"/>
    <w:multiLevelType w:val="multilevel"/>
    <w:tmpl w:val="90C8D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957D4F"/>
    <w:multiLevelType w:val="multilevel"/>
    <w:tmpl w:val="330A7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AA55A5"/>
    <w:multiLevelType w:val="multilevel"/>
    <w:tmpl w:val="BCC8E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D35244"/>
    <w:multiLevelType w:val="multilevel"/>
    <w:tmpl w:val="7F48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9B2981"/>
    <w:multiLevelType w:val="multilevel"/>
    <w:tmpl w:val="CC98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8A16D4"/>
    <w:multiLevelType w:val="multilevel"/>
    <w:tmpl w:val="03948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9A040D"/>
    <w:multiLevelType w:val="multilevel"/>
    <w:tmpl w:val="1BC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073F18"/>
    <w:multiLevelType w:val="multilevel"/>
    <w:tmpl w:val="7FBE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544F46"/>
    <w:multiLevelType w:val="multilevel"/>
    <w:tmpl w:val="ED00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600988"/>
    <w:multiLevelType w:val="multilevel"/>
    <w:tmpl w:val="B41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A621C0"/>
    <w:multiLevelType w:val="multilevel"/>
    <w:tmpl w:val="E69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FC0389"/>
    <w:multiLevelType w:val="multilevel"/>
    <w:tmpl w:val="81900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4736A1"/>
    <w:multiLevelType w:val="multilevel"/>
    <w:tmpl w:val="F1D4E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E01FED"/>
    <w:multiLevelType w:val="multilevel"/>
    <w:tmpl w:val="EFB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8454A15"/>
    <w:multiLevelType w:val="multilevel"/>
    <w:tmpl w:val="A2FE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F34404"/>
    <w:multiLevelType w:val="multilevel"/>
    <w:tmpl w:val="11EC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A16A1A"/>
    <w:multiLevelType w:val="multilevel"/>
    <w:tmpl w:val="6CB6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4D338B"/>
    <w:multiLevelType w:val="multilevel"/>
    <w:tmpl w:val="1D4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930846"/>
    <w:multiLevelType w:val="multilevel"/>
    <w:tmpl w:val="05FA8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FF3CA7"/>
    <w:multiLevelType w:val="multilevel"/>
    <w:tmpl w:val="05B6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80733A"/>
    <w:multiLevelType w:val="multilevel"/>
    <w:tmpl w:val="A54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AC0871"/>
    <w:multiLevelType w:val="multilevel"/>
    <w:tmpl w:val="071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901D6F"/>
    <w:multiLevelType w:val="multilevel"/>
    <w:tmpl w:val="AAC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77378">
    <w:abstractNumId w:val="69"/>
  </w:num>
  <w:num w:numId="2" w16cid:durableId="668825166">
    <w:abstractNumId w:val="37"/>
  </w:num>
  <w:num w:numId="3" w16cid:durableId="1667709110">
    <w:abstractNumId w:val="38"/>
  </w:num>
  <w:num w:numId="4" w16cid:durableId="977415835">
    <w:abstractNumId w:val="3"/>
  </w:num>
  <w:num w:numId="5" w16cid:durableId="1373504066">
    <w:abstractNumId w:val="23"/>
  </w:num>
  <w:num w:numId="6" w16cid:durableId="1408959546">
    <w:abstractNumId w:val="49"/>
  </w:num>
  <w:num w:numId="7" w16cid:durableId="283730723">
    <w:abstractNumId w:val="87"/>
  </w:num>
  <w:num w:numId="8" w16cid:durableId="1863013156">
    <w:abstractNumId w:val="11"/>
  </w:num>
  <w:num w:numId="9" w16cid:durableId="20977028">
    <w:abstractNumId w:val="59"/>
  </w:num>
  <w:num w:numId="10" w16cid:durableId="1380863250">
    <w:abstractNumId w:val="17"/>
  </w:num>
  <w:num w:numId="11" w16cid:durableId="377822381">
    <w:abstractNumId w:val="107"/>
  </w:num>
  <w:num w:numId="12" w16cid:durableId="1580096810">
    <w:abstractNumId w:val="56"/>
  </w:num>
  <w:num w:numId="13" w16cid:durableId="563443808">
    <w:abstractNumId w:val="62"/>
  </w:num>
  <w:num w:numId="14" w16cid:durableId="392967989">
    <w:abstractNumId w:val="82"/>
  </w:num>
  <w:num w:numId="15" w16cid:durableId="1060862215">
    <w:abstractNumId w:val="30"/>
  </w:num>
  <w:num w:numId="16" w16cid:durableId="1885285427">
    <w:abstractNumId w:val="60"/>
  </w:num>
  <w:num w:numId="17" w16cid:durableId="372463904">
    <w:abstractNumId w:val="116"/>
  </w:num>
  <w:num w:numId="18" w16cid:durableId="1363171466">
    <w:abstractNumId w:val="111"/>
  </w:num>
  <w:num w:numId="19" w16cid:durableId="982389312">
    <w:abstractNumId w:val="85"/>
  </w:num>
  <w:num w:numId="20" w16cid:durableId="1514465">
    <w:abstractNumId w:val="86"/>
  </w:num>
  <w:num w:numId="21" w16cid:durableId="1691301069">
    <w:abstractNumId w:val="29"/>
  </w:num>
  <w:num w:numId="22" w16cid:durableId="152333797">
    <w:abstractNumId w:val="88"/>
  </w:num>
  <w:num w:numId="23" w16cid:durableId="317882281">
    <w:abstractNumId w:val="54"/>
  </w:num>
  <w:num w:numId="24" w16cid:durableId="1357317569">
    <w:abstractNumId w:val="2"/>
  </w:num>
  <w:num w:numId="25" w16cid:durableId="222102329">
    <w:abstractNumId w:val="110"/>
  </w:num>
  <w:num w:numId="26" w16cid:durableId="1208684899">
    <w:abstractNumId w:val="77"/>
  </w:num>
  <w:num w:numId="27" w16cid:durableId="874076819">
    <w:abstractNumId w:val="39"/>
  </w:num>
  <w:num w:numId="28" w16cid:durableId="1816293837">
    <w:abstractNumId w:val="71"/>
  </w:num>
  <w:num w:numId="29" w16cid:durableId="1768428484">
    <w:abstractNumId w:val="24"/>
  </w:num>
  <w:num w:numId="30" w16cid:durableId="114063947">
    <w:abstractNumId w:val="117"/>
  </w:num>
  <w:num w:numId="31" w16cid:durableId="330177426">
    <w:abstractNumId w:val="67"/>
  </w:num>
  <w:num w:numId="32" w16cid:durableId="98372757">
    <w:abstractNumId w:val="80"/>
  </w:num>
  <w:num w:numId="33" w16cid:durableId="1987932219">
    <w:abstractNumId w:val="63"/>
  </w:num>
  <w:num w:numId="34" w16cid:durableId="1442529805">
    <w:abstractNumId w:val="79"/>
  </w:num>
  <w:num w:numId="35" w16cid:durableId="2118788859">
    <w:abstractNumId w:val="35"/>
  </w:num>
  <w:num w:numId="36" w16cid:durableId="2110730800">
    <w:abstractNumId w:val="44"/>
  </w:num>
  <w:num w:numId="37" w16cid:durableId="697699847">
    <w:abstractNumId w:val="46"/>
  </w:num>
  <w:num w:numId="38" w16cid:durableId="1381246606">
    <w:abstractNumId w:val="78"/>
  </w:num>
  <w:num w:numId="39" w16cid:durableId="498934434">
    <w:abstractNumId w:val="51"/>
  </w:num>
  <w:num w:numId="40" w16cid:durableId="1712263020">
    <w:abstractNumId w:val="20"/>
  </w:num>
  <w:num w:numId="41" w16cid:durableId="1797605276">
    <w:abstractNumId w:val="66"/>
  </w:num>
  <w:num w:numId="42" w16cid:durableId="947127201">
    <w:abstractNumId w:val="113"/>
  </w:num>
  <w:num w:numId="43" w16cid:durableId="978221655">
    <w:abstractNumId w:val="98"/>
  </w:num>
  <w:num w:numId="44" w16cid:durableId="1679848345">
    <w:abstractNumId w:val="34"/>
  </w:num>
  <w:num w:numId="45" w16cid:durableId="494807943">
    <w:abstractNumId w:val="105"/>
  </w:num>
  <w:num w:numId="46" w16cid:durableId="1148598398">
    <w:abstractNumId w:val="6"/>
  </w:num>
  <w:num w:numId="47" w16cid:durableId="1220626516">
    <w:abstractNumId w:val="89"/>
  </w:num>
  <w:num w:numId="48" w16cid:durableId="1354264928">
    <w:abstractNumId w:val="7"/>
  </w:num>
  <w:num w:numId="49" w16cid:durableId="822039047">
    <w:abstractNumId w:val="64"/>
  </w:num>
  <w:num w:numId="50" w16cid:durableId="375735688">
    <w:abstractNumId w:val="70"/>
  </w:num>
  <w:num w:numId="51" w16cid:durableId="559287488">
    <w:abstractNumId w:val="53"/>
  </w:num>
  <w:num w:numId="52" w16cid:durableId="1209950231">
    <w:abstractNumId w:val="76"/>
  </w:num>
  <w:num w:numId="53" w16cid:durableId="2062633684">
    <w:abstractNumId w:val="19"/>
  </w:num>
  <w:num w:numId="54" w16cid:durableId="623200343">
    <w:abstractNumId w:val="96"/>
  </w:num>
  <w:num w:numId="55" w16cid:durableId="2110615081">
    <w:abstractNumId w:val="106"/>
  </w:num>
  <w:num w:numId="56" w16cid:durableId="1214387249">
    <w:abstractNumId w:val="94"/>
  </w:num>
  <w:num w:numId="57" w16cid:durableId="203517688">
    <w:abstractNumId w:val="73"/>
  </w:num>
  <w:num w:numId="58" w16cid:durableId="1013918462">
    <w:abstractNumId w:val="95"/>
  </w:num>
  <w:num w:numId="59" w16cid:durableId="1085805196">
    <w:abstractNumId w:val="22"/>
  </w:num>
  <w:num w:numId="60" w16cid:durableId="629360552">
    <w:abstractNumId w:val="81"/>
  </w:num>
  <w:num w:numId="61" w16cid:durableId="626469748">
    <w:abstractNumId w:val="55"/>
  </w:num>
  <w:num w:numId="62" w16cid:durableId="1693918705">
    <w:abstractNumId w:val="65"/>
  </w:num>
  <w:num w:numId="63" w16cid:durableId="58597469">
    <w:abstractNumId w:val="52"/>
  </w:num>
  <w:num w:numId="64" w16cid:durableId="320354653">
    <w:abstractNumId w:val="112"/>
  </w:num>
  <w:num w:numId="65" w16cid:durableId="1785614590">
    <w:abstractNumId w:val="103"/>
  </w:num>
  <w:num w:numId="66" w16cid:durableId="270165048">
    <w:abstractNumId w:val="90"/>
  </w:num>
  <w:num w:numId="67" w16cid:durableId="1557089607">
    <w:abstractNumId w:val="9"/>
  </w:num>
  <w:num w:numId="68" w16cid:durableId="1925189106">
    <w:abstractNumId w:val="16"/>
  </w:num>
  <w:num w:numId="69" w16cid:durableId="1325010497">
    <w:abstractNumId w:val="50"/>
  </w:num>
  <w:num w:numId="70" w16cid:durableId="1938903402">
    <w:abstractNumId w:val="0"/>
  </w:num>
  <w:num w:numId="71" w16cid:durableId="1762556460">
    <w:abstractNumId w:val="12"/>
  </w:num>
  <w:num w:numId="72" w16cid:durableId="261450222">
    <w:abstractNumId w:val="58"/>
  </w:num>
  <w:num w:numId="73" w16cid:durableId="673805546">
    <w:abstractNumId w:val="33"/>
  </w:num>
  <w:num w:numId="74" w16cid:durableId="90320298">
    <w:abstractNumId w:val="13"/>
  </w:num>
  <w:num w:numId="75" w16cid:durableId="962423941">
    <w:abstractNumId w:val="119"/>
  </w:num>
  <w:num w:numId="76" w16cid:durableId="749885598">
    <w:abstractNumId w:val="31"/>
  </w:num>
  <w:num w:numId="77" w16cid:durableId="138696865">
    <w:abstractNumId w:val="83"/>
  </w:num>
  <w:num w:numId="78" w16cid:durableId="176045572">
    <w:abstractNumId w:val="68"/>
  </w:num>
  <w:num w:numId="79" w16cid:durableId="331808927">
    <w:abstractNumId w:val="100"/>
  </w:num>
  <w:num w:numId="80" w16cid:durableId="2112696078">
    <w:abstractNumId w:val="104"/>
  </w:num>
  <w:num w:numId="81" w16cid:durableId="297497051">
    <w:abstractNumId w:val="72"/>
  </w:num>
  <w:num w:numId="82" w16cid:durableId="1167289939">
    <w:abstractNumId w:val="42"/>
  </w:num>
  <w:num w:numId="83" w16cid:durableId="1155881037">
    <w:abstractNumId w:val="41"/>
  </w:num>
  <w:num w:numId="84" w16cid:durableId="1845782719">
    <w:abstractNumId w:val="75"/>
  </w:num>
  <w:num w:numId="85" w16cid:durableId="711466418">
    <w:abstractNumId w:val="57"/>
  </w:num>
  <w:num w:numId="86" w16cid:durableId="686979146">
    <w:abstractNumId w:val="92"/>
  </w:num>
  <w:num w:numId="87" w16cid:durableId="2000109316">
    <w:abstractNumId w:val="4"/>
  </w:num>
  <w:num w:numId="88" w16cid:durableId="1860436474">
    <w:abstractNumId w:val="8"/>
  </w:num>
  <w:num w:numId="89" w16cid:durableId="337927154">
    <w:abstractNumId w:val="114"/>
  </w:num>
  <w:num w:numId="90" w16cid:durableId="135219211">
    <w:abstractNumId w:val="32"/>
  </w:num>
  <w:num w:numId="91" w16cid:durableId="1871532399">
    <w:abstractNumId w:val="5"/>
  </w:num>
  <w:num w:numId="92" w16cid:durableId="162668978">
    <w:abstractNumId w:val="61"/>
  </w:num>
  <w:num w:numId="93" w16cid:durableId="1014957240">
    <w:abstractNumId w:val="101"/>
  </w:num>
  <w:num w:numId="94" w16cid:durableId="819805535">
    <w:abstractNumId w:val="47"/>
  </w:num>
  <w:num w:numId="95" w16cid:durableId="1583030950">
    <w:abstractNumId w:val="27"/>
  </w:num>
  <w:num w:numId="96" w16cid:durableId="643001781">
    <w:abstractNumId w:val="118"/>
  </w:num>
  <w:num w:numId="97" w16cid:durableId="560138876">
    <w:abstractNumId w:val="14"/>
  </w:num>
  <w:num w:numId="98" w16cid:durableId="1226918452">
    <w:abstractNumId w:val="93"/>
  </w:num>
  <w:num w:numId="99" w16cid:durableId="1566184022">
    <w:abstractNumId w:val="115"/>
  </w:num>
  <w:num w:numId="100" w16cid:durableId="1641495204">
    <w:abstractNumId w:val="84"/>
  </w:num>
  <w:num w:numId="101" w16cid:durableId="609044248">
    <w:abstractNumId w:val="91"/>
  </w:num>
  <w:num w:numId="102" w16cid:durableId="982807543">
    <w:abstractNumId w:val="43"/>
  </w:num>
  <w:num w:numId="103" w16cid:durableId="2078285800">
    <w:abstractNumId w:val="21"/>
  </w:num>
  <w:num w:numId="104" w16cid:durableId="950665435">
    <w:abstractNumId w:val="40"/>
  </w:num>
  <w:num w:numId="105" w16cid:durableId="827477405">
    <w:abstractNumId w:val="10"/>
  </w:num>
  <w:num w:numId="106" w16cid:durableId="1793131754">
    <w:abstractNumId w:val="48"/>
  </w:num>
  <w:num w:numId="107" w16cid:durableId="1106579536">
    <w:abstractNumId w:val="36"/>
  </w:num>
  <w:num w:numId="108" w16cid:durableId="1506628720">
    <w:abstractNumId w:val="15"/>
  </w:num>
  <w:num w:numId="109" w16cid:durableId="823861613">
    <w:abstractNumId w:val="28"/>
  </w:num>
  <w:num w:numId="110" w16cid:durableId="1380132418">
    <w:abstractNumId w:val="1"/>
  </w:num>
  <w:num w:numId="111" w16cid:durableId="846946256">
    <w:abstractNumId w:val="45"/>
  </w:num>
  <w:num w:numId="112" w16cid:durableId="1127745874">
    <w:abstractNumId w:val="102"/>
  </w:num>
  <w:num w:numId="113" w16cid:durableId="1489978633">
    <w:abstractNumId w:val="74"/>
  </w:num>
  <w:num w:numId="114" w16cid:durableId="1937396176">
    <w:abstractNumId w:val="18"/>
  </w:num>
  <w:num w:numId="115" w16cid:durableId="1868177810">
    <w:abstractNumId w:val="97"/>
  </w:num>
  <w:num w:numId="116" w16cid:durableId="752778774">
    <w:abstractNumId w:val="25"/>
  </w:num>
  <w:num w:numId="117" w16cid:durableId="205871179">
    <w:abstractNumId w:val="108"/>
  </w:num>
  <w:num w:numId="118" w16cid:durableId="114637978">
    <w:abstractNumId w:val="99"/>
  </w:num>
  <w:num w:numId="119" w16cid:durableId="1600093855">
    <w:abstractNumId w:val="26"/>
  </w:num>
  <w:num w:numId="120" w16cid:durableId="2005888610">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83"/>
    <w:rsid w:val="000C2183"/>
    <w:rsid w:val="006B67C2"/>
    <w:rsid w:val="00DB052F"/>
    <w:rsid w:val="00E47F0F"/>
    <w:rsid w:val="00F64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293E"/>
  <w15:chartTrackingRefBased/>
  <w15:docId w15:val="{327D5018-ADD1-4C5F-88B2-86B8E2F9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2183"/>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0C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C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C21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21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21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21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21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21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21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1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C21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C21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21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21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21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21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21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2183"/>
    <w:rPr>
      <w:rFonts w:eastAsiaTheme="majorEastAsia" w:cstheme="majorBidi"/>
      <w:color w:val="272727" w:themeColor="text1" w:themeTint="D8"/>
    </w:rPr>
  </w:style>
  <w:style w:type="paragraph" w:styleId="Titel">
    <w:name w:val="Title"/>
    <w:basedOn w:val="Standard"/>
    <w:next w:val="Standard"/>
    <w:link w:val="TitelZchn"/>
    <w:uiPriority w:val="10"/>
    <w:qFormat/>
    <w:rsid w:val="000C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21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21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21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21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2183"/>
    <w:rPr>
      <w:i/>
      <w:iCs/>
      <w:color w:val="404040" w:themeColor="text1" w:themeTint="BF"/>
    </w:rPr>
  </w:style>
  <w:style w:type="paragraph" w:styleId="Listenabsatz">
    <w:name w:val="List Paragraph"/>
    <w:basedOn w:val="Standard"/>
    <w:uiPriority w:val="34"/>
    <w:qFormat/>
    <w:rsid w:val="000C2183"/>
    <w:pPr>
      <w:ind w:left="720"/>
      <w:contextualSpacing/>
    </w:pPr>
  </w:style>
  <w:style w:type="character" w:styleId="IntensiveHervorhebung">
    <w:name w:val="Intense Emphasis"/>
    <w:basedOn w:val="Absatz-Standardschriftart"/>
    <w:uiPriority w:val="21"/>
    <w:qFormat/>
    <w:rsid w:val="000C2183"/>
    <w:rPr>
      <w:i/>
      <w:iCs/>
      <w:color w:val="0F4761" w:themeColor="accent1" w:themeShade="BF"/>
    </w:rPr>
  </w:style>
  <w:style w:type="paragraph" w:styleId="IntensivesZitat">
    <w:name w:val="Intense Quote"/>
    <w:basedOn w:val="Standard"/>
    <w:next w:val="Standard"/>
    <w:link w:val="IntensivesZitatZchn"/>
    <w:uiPriority w:val="30"/>
    <w:qFormat/>
    <w:rsid w:val="000C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2183"/>
    <w:rPr>
      <w:i/>
      <w:iCs/>
      <w:color w:val="0F4761" w:themeColor="accent1" w:themeShade="BF"/>
    </w:rPr>
  </w:style>
  <w:style w:type="character" w:styleId="IntensiverVerweis">
    <w:name w:val="Intense Reference"/>
    <w:basedOn w:val="Absatz-Standardschriftart"/>
    <w:uiPriority w:val="32"/>
    <w:qFormat/>
    <w:rsid w:val="000C2183"/>
    <w:rPr>
      <w:b/>
      <w:bCs/>
      <w:smallCaps/>
      <w:color w:val="0F4761" w:themeColor="accent1" w:themeShade="BF"/>
      <w:spacing w:val="5"/>
    </w:rPr>
  </w:style>
  <w:style w:type="character" w:styleId="Kommentarzeichen">
    <w:name w:val="annotation reference"/>
    <w:basedOn w:val="Absatz-Standardschriftart"/>
    <w:uiPriority w:val="99"/>
    <w:semiHidden/>
    <w:unhideWhenUsed/>
    <w:rsid w:val="000C2183"/>
    <w:rPr>
      <w:sz w:val="16"/>
      <w:szCs w:val="16"/>
    </w:rPr>
  </w:style>
  <w:style w:type="paragraph" w:styleId="Kommentartext">
    <w:name w:val="annotation text"/>
    <w:basedOn w:val="Standard"/>
    <w:link w:val="KommentartextZchn"/>
    <w:uiPriority w:val="99"/>
    <w:unhideWhenUsed/>
    <w:rsid w:val="000C2183"/>
    <w:pPr>
      <w:spacing w:line="240" w:lineRule="auto"/>
    </w:pPr>
    <w:rPr>
      <w:sz w:val="20"/>
      <w:szCs w:val="20"/>
    </w:rPr>
  </w:style>
  <w:style w:type="character" w:customStyle="1" w:styleId="KommentartextZchn">
    <w:name w:val="Kommentartext Zchn"/>
    <w:basedOn w:val="Absatz-Standardschriftart"/>
    <w:link w:val="Kommentartext"/>
    <w:uiPriority w:val="99"/>
    <w:rsid w:val="000C2183"/>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0C2183"/>
    <w:rPr>
      <w:b/>
      <w:bCs/>
    </w:rPr>
  </w:style>
  <w:style w:type="character" w:customStyle="1" w:styleId="KommentarthemaZchn">
    <w:name w:val="Kommentarthema Zchn"/>
    <w:basedOn w:val="KommentartextZchn"/>
    <w:link w:val="Kommentarthema"/>
    <w:uiPriority w:val="99"/>
    <w:semiHidden/>
    <w:rsid w:val="000C2183"/>
    <w:rPr>
      <w:b/>
      <w:bCs/>
      <w:kern w:val="0"/>
      <w:sz w:val="20"/>
      <w:szCs w:val="20"/>
      <w14:ligatures w14:val="none"/>
    </w:rPr>
  </w:style>
  <w:style w:type="paragraph" w:styleId="Inhaltsverzeichnisberschrift">
    <w:name w:val="TOC Heading"/>
    <w:basedOn w:val="berschrift1"/>
    <w:next w:val="Standard"/>
    <w:uiPriority w:val="39"/>
    <w:unhideWhenUsed/>
    <w:qFormat/>
    <w:rsid w:val="000C2183"/>
    <w:pPr>
      <w:spacing w:before="240" w:after="0"/>
      <w:outlineLvl w:val="9"/>
    </w:pPr>
    <w:rPr>
      <w:sz w:val="32"/>
      <w:szCs w:val="32"/>
      <w:lang w:eastAsia="de-DE"/>
    </w:rPr>
  </w:style>
  <w:style w:type="paragraph" w:styleId="Verzeichnis1">
    <w:name w:val="toc 1"/>
    <w:basedOn w:val="Standard"/>
    <w:next w:val="Standard"/>
    <w:autoRedefine/>
    <w:uiPriority w:val="39"/>
    <w:unhideWhenUsed/>
    <w:rsid w:val="000C2183"/>
    <w:pPr>
      <w:spacing w:after="100"/>
    </w:pPr>
  </w:style>
  <w:style w:type="paragraph" w:styleId="Verzeichnis2">
    <w:name w:val="toc 2"/>
    <w:basedOn w:val="Standard"/>
    <w:next w:val="Standard"/>
    <w:autoRedefine/>
    <w:uiPriority w:val="39"/>
    <w:unhideWhenUsed/>
    <w:rsid w:val="000C2183"/>
    <w:pPr>
      <w:spacing w:after="100"/>
      <w:ind w:left="220"/>
    </w:pPr>
  </w:style>
  <w:style w:type="character" w:styleId="Hyperlink">
    <w:name w:val="Hyperlink"/>
    <w:basedOn w:val="Absatz-Standardschriftart"/>
    <w:uiPriority w:val="99"/>
    <w:unhideWhenUsed/>
    <w:rsid w:val="000C2183"/>
    <w:rPr>
      <w:color w:val="467886" w:themeColor="hyperlink"/>
      <w:u w:val="single"/>
    </w:rPr>
  </w:style>
  <w:style w:type="character" w:styleId="BesuchterLink">
    <w:name w:val="FollowedHyperlink"/>
    <w:basedOn w:val="Absatz-Standardschriftart"/>
    <w:uiPriority w:val="99"/>
    <w:semiHidden/>
    <w:unhideWhenUsed/>
    <w:rsid w:val="000C2183"/>
    <w:rPr>
      <w:color w:val="96607D" w:themeColor="followedHyperlink"/>
      <w:u w:val="single"/>
    </w:rPr>
  </w:style>
  <w:style w:type="paragraph" w:styleId="berarbeitung">
    <w:name w:val="Revision"/>
    <w:hidden/>
    <w:uiPriority w:val="99"/>
    <w:semiHidden/>
    <w:rsid w:val="000C218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tthconference.eu/" TargetMode="External"/><Relationship Id="rId21" Type="http://schemas.openxmlformats.org/officeDocument/2006/relationships/hyperlink" Target="https://www.servicenow.com/products/field-service-management-telecommunications.html" TargetMode="External"/><Relationship Id="rId42" Type="http://schemas.openxmlformats.org/officeDocument/2006/relationships/hyperlink" Target="https://news.kununu.com/beste-arbeitgeber-telekommunikation-in-deutschland/" TargetMode="External"/><Relationship Id="rId63" Type="http://schemas.openxmlformats.org/officeDocument/2006/relationships/hyperlink" Target="https://fastercapital.com/de/thema/anpassung-an-saisonale-schwankungen.html" TargetMode="External"/><Relationship Id="rId84" Type="http://schemas.openxmlformats.org/officeDocument/2006/relationships/hyperlink" Target="https://www.sap.com/products/scm/field-service-management.html" TargetMode="External"/><Relationship Id="rId16" Type="http://schemas.openxmlformats.org/officeDocument/2006/relationships/hyperlink" Target="https://www.salesforce.com/de/learning-centre/customer-service/field-service-management/" TargetMode="External"/><Relationship Id="rId107" Type="http://schemas.openxmlformats.org/officeDocument/2006/relationships/hyperlink" Target="https://www.simon-kucher.com/de/branchen/technologie-medien-telekommunikation/telekommunikation" TargetMode="External"/><Relationship Id="rId11" Type="http://schemas.openxmlformats.org/officeDocument/2006/relationships/hyperlink" Target="https://www.comarch.de/field-service-management/telekommunikation/" TargetMode="External"/><Relationship Id="rId32" Type="http://schemas.openxmlformats.org/officeDocument/2006/relationships/hyperlink" Target="https://www.praxedo.com/our-industries/telecommunications/" TargetMode="External"/><Relationship Id="rId37" Type="http://schemas.openxmlformats.org/officeDocument/2006/relationships/hyperlink" Target="https://www.welt.de/wirtschaft/article250751822/Telekommunikationsanbieter-Vodafone-Deutschland-baut-2000-von-15-000-Stellen-ab.html" TargetMode="External"/><Relationship Id="rId53" Type="http://schemas.openxmlformats.org/officeDocument/2006/relationships/hyperlink" Target="https://tridenstechnology.com/de/statistiken-der-telekommunikationsindustrie/" TargetMode="External"/><Relationship Id="rId58" Type="http://schemas.openxmlformats.org/officeDocument/2006/relationships/hyperlink" Target="https://www.ptc.com/de/blogs/iiot/field-service-management-strategy" TargetMode="External"/><Relationship Id="rId74" Type="http://schemas.openxmlformats.org/officeDocument/2006/relationships/hyperlink" Target="https://www.sybit.com/ch/wir/insights/die-7-wichtigsten-kpis-im-b2b-service" TargetMode="External"/><Relationship Id="rId79" Type="http://schemas.openxmlformats.org/officeDocument/2006/relationships/hyperlink" Target="https://www.ptc.com/de/blogs/iiot/field-service-management-challenges" TargetMode="External"/><Relationship Id="rId102" Type="http://schemas.openxmlformats.org/officeDocument/2006/relationships/hyperlink" Target="https://www.linkedin.com/in/hannes-ametsreiter/" TargetMode="External"/><Relationship Id="rId123" Type="http://schemas.openxmlformats.org/officeDocument/2006/relationships/hyperlink" Target="https://www.bitkom.org/" TargetMode="External"/><Relationship Id="rId128" Type="http://schemas.openxmlformats.org/officeDocument/2006/relationships/hyperlink" Target="https://www.dvpt.de/ueber-uns/" TargetMode="External"/><Relationship Id="rId5" Type="http://schemas.openxmlformats.org/officeDocument/2006/relationships/hyperlink" Target="https://bericht.telekom.com/geschaeftsbericht-2020/lagebericht/corporate-responsibility-und-nichtfinanzielle-erklaerung/erlaeuterung-des-geschaeftsmodells.html" TargetMode="External"/><Relationship Id="rId90" Type="http://schemas.openxmlformats.org/officeDocument/2006/relationships/hyperlink" Target="https://www.praxedo.com/" TargetMode="External"/><Relationship Id="rId95" Type="http://schemas.openxmlformats.org/officeDocument/2006/relationships/hyperlink" Target="https://de.wikipedia.org/wiki/Telecom_Handel" TargetMode="External"/><Relationship Id="rId22" Type="http://schemas.openxmlformats.org/officeDocument/2006/relationships/hyperlink" Target="https://de.wikipedia.org/wiki/Intelligentes_Messsystem" TargetMode="External"/><Relationship Id="rId27" Type="http://schemas.openxmlformats.org/officeDocument/2006/relationships/hyperlink" Target="https://www.comarch.de/field-service-management/telekommunikation/" TargetMode="External"/><Relationship Id="rId43" Type="http://schemas.openxmlformats.org/officeDocument/2006/relationships/hyperlink" Target="https://news.kununu.com/beste-arbeitgeber-telekommunikation-in-deutschland/" TargetMode="External"/><Relationship Id="rId48" Type="http://schemas.openxmlformats.org/officeDocument/2006/relationships/hyperlink" Target="https://www.ibisworld.com/de/branchenreporte/drahtlose-telekommunikation/353/" TargetMode="External"/><Relationship Id="rId64" Type="http://schemas.openxmlformats.org/officeDocument/2006/relationships/hyperlink" Target="https://www.bundesnetzagentur.de/SharedDocs/Pressemitteilungen/DE/2024/20240517_Redispatch.html" TargetMode="External"/><Relationship Id="rId69" Type="http://schemas.openxmlformats.org/officeDocument/2006/relationships/hyperlink" Target="https://www.sap.com/germany/products/scm/field-service-management/what-is-field-service-management.html" TargetMode="External"/><Relationship Id="rId113" Type="http://schemas.openxmlformats.org/officeDocument/2006/relationships/hyperlink" Target="https://www.whitelabeladvisory.de/de/branche/telekommunikation" TargetMode="External"/><Relationship Id="rId118" Type="http://schemas.openxmlformats.org/officeDocument/2006/relationships/hyperlink" Target="https://www.5gsummit.org/dresden/" TargetMode="External"/><Relationship Id="rId80" Type="http://schemas.openxmlformats.org/officeDocument/2006/relationships/hyperlink" Target="https://www.ptc.com/de/blogs/iiot/field-service-management-challenges" TargetMode="External"/><Relationship Id="rId85" Type="http://schemas.openxmlformats.org/officeDocument/2006/relationships/hyperlink" Target="https://www.salesforce.com/products/field-service/overview/" TargetMode="External"/><Relationship Id="rId12" Type="http://schemas.openxmlformats.org/officeDocument/2006/relationships/hyperlink" Target="https://www.comarch.de/field-service-management/telekommunikation/" TargetMode="External"/><Relationship Id="rId17" Type="http://schemas.openxmlformats.org/officeDocument/2006/relationships/hyperlink" Target="https://www.salesforce.com/de/learning-centre/customer-service/field-service-management/" TargetMode="External"/><Relationship Id="rId33" Type="http://schemas.openxmlformats.org/officeDocument/2006/relationships/hyperlink" Target="https://de.wikipedia.org/wiki/Ambit_Group_AG" TargetMode="External"/><Relationship Id="rId38" Type="http://schemas.openxmlformats.org/officeDocument/2006/relationships/hyperlink" Target="https://www.mordorintelligence.com/de/industry-reports/germany-telecom-market" TargetMode="External"/><Relationship Id="rId59" Type="http://schemas.openxmlformats.org/officeDocument/2006/relationships/hyperlink" Target="https://www.ptc.com/de/blogs/iiot/field-service-management-strategy" TargetMode="External"/><Relationship Id="rId103" Type="http://schemas.openxmlformats.org/officeDocument/2006/relationships/hyperlink" Target="https://www.vodafone.de/unternehmen/management.html" TargetMode="External"/><Relationship Id="rId108" Type="http://schemas.openxmlformats.org/officeDocument/2006/relationships/hyperlink" Target="https://www.bain.com/de/branchenkompetenzen/telekommunikation/" TargetMode="External"/><Relationship Id="rId124" Type="http://schemas.openxmlformats.org/officeDocument/2006/relationships/hyperlink" Target="https://www.vatm.de/" TargetMode="External"/><Relationship Id="rId129" Type="http://schemas.openxmlformats.org/officeDocument/2006/relationships/hyperlink" Target="http://www.telecom-ev.de/" TargetMode="External"/><Relationship Id="rId54" Type="http://schemas.openxmlformats.org/officeDocument/2006/relationships/hyperlink" Target="https://www.mpcservice.com/top-telekommunikation-trends-2024/" TargetMode="External"/><Relationship Id="rId70" Type="http://schemas.openxmlformats.org/officeDocument/2006/relationships/hyperlink" Target="https://www.comarch.com/field-service-management/blog/18-key-kpis-to-improve-in-field-service-management/" TargetMode="External"/><Relationship Id="rId75" Type="http://schemas.openxmlformats.org/officeDocument/2006/relationships/hyperlink" Target="https://www.ptc.com/de/blogs/iiot/field-service-management-challenges" TargetMode="External"/><Relationship Id="rId91" Type="http://schemas.openxmlformats.org/officeDocument/2006/relationships/hyperlink" Target="https://www.zinier.com/" TargetMode="External"/><Relationship Id="rId96" Type="http://schemas.openxmlformats.org/officeDocument/2006/relationships/hyperlink" Target="https://telekomhilft.telekom.de/" TargetMode="External"/><Relationship Id="rId1" Type="http://schemas.openxmlformats.org/officeDocument/2006/relationships/numbering" Target="numbering.xml"/><Relationship Id="rId6" Type="http://schemas.openxmlformats.org/officeDocument/2006/relationships/hyperlink" Target="https://www.bundesnetzagentur.de/DE/Fachthemen/Telekommunikation/Marktdaten/start.html" TargetMode="External"/><Relationship Id="rId23" Type="http://schemas.openxmlformats.org/officeDocument/2006/relationships/hyperlink" Target="https://www.sap.com/westbalkans/products/scm/field-service-management.html" TargetMode="External"/><Relationship Id="rId28" Type="http://schemas.openxmlformats.org/officeDocument/2006/relationships/hyperlink" Target="https://www.sap.com/westbalkans/products/scm/field-service-management.html" TargetMode="External"/><Relationship Id="rId49" Type="http://schemas.openxmlformats.org/officeDocument/2006/relationships/hyperlink" Target="https://www.bitkom.org/Presse/Presseinformation/Digitalbranche-von-Krisen-unbeeindruckt" TargetMode="External"/><Relationship Id="rId114" Type="http://schemas.openxmlformats.org/officeDocument/2006/relationships/hyperlink" Target="https://angacom.de/startseite" TargetMode="External"/><Relationship Id="rId119" Type="http://schemas.openxmlformats.org/officeDocument/2006/relationships/hyperlink" Target="https://www.bitkom.org/" TargetMode="External"/><Relationship Id="rId44" Type="http://schemas.openxmlformats.org/officeDocument/2006/relationships/hyperlink" Target="https://de.wikipedia.org/wiki/Q.beyond" TargetMode="External"/><Relationship Id="rId60" Type="http://schemas.openxmlformats.org/officeDocument/2006/relationships/hyperlink" Target="https://www.ptc.com/de/blogs/iiot/field-service-management-strategy" TargetMode="External"/><Relationship Id="rId65" Type="http://schemas.openxmlformats.org/officeDocument/2006/relationships/hyperlink" Target="https://de.wikipedia.org/wiki/Intelligentes_Messsystem" TargetMode="External"/><Relationship Id="rId81" Type="http://schemas.openxmlformats.org/officeDocument/2006/relationships/hyperlink" Target="https://www2.deloitte.com/de/de/pages/operations/articles/procurement-trends.html" TargetMode="External"/><Relationship Id="rId86" Type="http://schemas.openxmlformats.org/officeDocument/2006/relationships/hyperlink" Target="https://www.ifs.com/solutions/field-service-management" TargetMode="External"/><Relationship Id="rId130" Type="http://schemas.openxmlformats.org/officeDocument/2006/relationships/hyperlink" Target="https://www.vku.de/themen/infrastruktur-und-dienstleistungen/telekommunikation-breitband/" TargetMode="External"/><Relationship Id="rId13" Type="http://schemas.openxmlformats.org/officeDocument/2006/relationships/hyperlink" Target="https://www.comarch.de/field-service-management/telekommunikation/" TargetMode="External"/><Relationship Id="rId18" Type="http://schemas.openxmlformats.org/officeDocument/2006/relationships/hyperlink" Target="https://de.wikipedia.org/wiki/Intelligentes_Messsystem" TargetMode="External"/><Relationship Id="rId39" Type="http://schemas.openxmlformats.org/officeDocument/2006/relationships/hyperlink" Target="https://www.mordorintelligence.com/de/industry-reports/germany-telecom-market" TargetMode="External"/><Relationship Id="rId109" Type="http://schemas.openxmlformats.org/officeDocument/2006/relationships/hyperlink" Target="https://kpmg.com/de/de/home/dienstleistungen/advisory/consulting/sektoren/technologie-medien-und-telekommunikation.html" TargetMode="External"/><Relationship Id="rId34" Type="http://schemas.openxmlformats.org/officeDocument/2006/relationships/hyperlink" Target="https://en.wikipedia.org/wiki/Placetel" TargetMode="External"/><Relationship Id="rId50" Type="http://schemas.openxmlformats.org/officeDocument/2006/relationships/hyperlink" Target="https://www.zdf.de/nachrichten/wirtschaft/produktion-export-deutschland-november-100.html" TargetMode="External"/><Relationship Id="rId55" Type="http://schemas.openxmlformats.org/officeDocument/2006/relationships/hyperlink" Target="https://www.deloitte.com/de/de/Industries/tmt/perspectives/tmt-predictions.html" TargetMode="External"/><Relationship Id="rId76" Type="http://schemas.openxmlformats.org/officeDocument/2006/relationships/hyperlink" Target="https://www.sap.com/germany/products/scm/field-service-management/what-is-field-service-management.html" TargetMode="External"/><Relationship Id="rId97" Type="http://schemas.openxmlformats.org/officeDocument/2006/relationships/hyperlink" Target="https://de.wikipedia.org/wiki/ComputerBase" TargetMode="External"/><Relationship Id="rId104" Type="http://schemas.openxmlformats.org/officeDocument/2006/relationships/hyperlink" Target="https://www.linkedin.com/in/haas-markus/" TargetMode="External"/><Relationship Id="rId120" Type="http://schemas.openxmlformats.org/officeDocument/2006/relationships/hyperlink" Target="https://www.nmessen.com/telekommunikation/deutschland/" TargetMode="External"/><Relationship Id="rId125" Type="http://schemas.openxmlformats.org/officeDocument/2006/relationships/hyperlink" Target="https://brekoverband.de/" TargetMode="External"/><Relationship Id="rId7" Type="http://schemas.openxmlformats.org/officeDocument/2006/relationships/hyperlink" Target="https://bericht.telekom.com/geschaeftsbericht-2020/lagebericht/corporate-responsibility-und-nichtfinanzielle-erklaerung/erlaeuterung-des-geschaeftsmodells.html" TargetMode="External"/><Relationship Id="rId71" Type="http://schemas.openxmlformats.org/officeDocument/2006/relationships/hyperlink" Target="https://fastleansmart.com/blog/field-service-management/" TargetMode="External"/><Relationship Id="rId92" Type="http://schemas.openxmlformats.org/officeDocument/2006/relationships/hyperlink" Target="https://www.csgi.com/solutions/field-service-management/" TargetMode="External"/><Relationship Id="rId2" Type="http://schemas.openxmlformats.org/officeDocument/2006/relationships/styles" Target="styles.xml"/><Relationship Id="rId29" Type="http://schemas.openxmlformats.org/officeDocument/2006/relationships/hyperlink" Target="https://www.servicenow.com/products/field-service-management-telecommunications.html" TargetMode="External"/><Relationship Id="rId24" Type="http://schemas.openxmlformats.org/officeDocument/2006/relationships/hyperlink" Target="https://www.sap.com/westbalkans/products/scm/field-service-management.html" TargetMode="External"/><Relationship Id="rId40" Type="http://schemas.openxmlformats.org/officeDocument/2006/relationships/hyperlink" Target="https://news.kununu.com/beste-arbeitgeber-telekommunikation-in-deutschland/" TargetMode="External"/><Relationship Id="rId45" Type="http://schemas.openxmlformats.org/officeDocument/2006/relationships/hyperlink" Target="https://de.wikipedia.org/wiki/Uplink_Network" TargetMode="External"/><Relationship Id="rId66" Type="http://schemas.openxmlformats.org/officeDocument/2006/relationships/hyperlink" Target="https://www.sap.com/germany/products/scm/field-service-management/what-is-field-service-management.html" TargetMode="External"/><Relationship Id="rId87" Type="http://schemas.openxmlformats.org/officeDocument/2006/relationships/hyperlink" Target="https://www.servicenow.com/products/field-service-management.html" TargetMode="External"/><Relationship Id="rId110" Type="http://schemas.openxmlformats.org/officeDocument/2006/relationships/hyperlink" Target="https://www.intero-consulting.de/kunden/branchen/telekommunikation" TargetMode="External"/><Relationship Id="rId115" Type="http://schemas.openxmlformats.org/officeDocument/2006/relationships/hyperlink" Target="https://www.telekom.com/en/media/media-events" TargetMode="External"/><Relationship Id="rId131" Type="http://schemas.openxmlformats.org/officeDocument/2006/relationships/hyperlink" Target="https://www.dvtm.net/" TargetMode="External"/><Relationship Id="rId61" Type="http://schemas.openxmlformats.org/officeDocument/2006/relationships/hyperlink" Target="https://ikt.verdi.de/++file++65ae9628d27fc61f30d5a53c/download/Branchenanalyse_Telekommunikation_INPUT_072023_web-1.pdf" TargetMode="External"/><Relationship Id="rId82" Type="http://schemas.openxmlformats.org/officeDocument/2006/relationships/hyperlink" Target="https://tk-it.verdi.de/themen/digitalisierung" TargetMode="External"/><Relationship Id="rId19" Type="http://schemas.openxmlformats.org/officeDocument/2006/relationships/hyperlink" Target="https://de.wikipedia.org/wiki/Intelligentes_Messsystem" TargetMode="External"/><Relationship Id="rId14" Type="http://schemas.openxmlformats.org/officeDocument/2006/relationships/hyperlink" Target="https://www.comarch.de/field-service-management/telekommunikation/" TargetMode="External"/><Relationship Id="rId30" Type="http://schemas.openxmlformats.org/officeDocument/2006/relationships/hyperlink" Target="https://www.telekom.com/en/media/media-information/archive/it-partner-solutions-ensure-seamless-mobile-business-processes-353336" TargetMode="External"/><Relationship Id="rId35" Type="http://schemas.openxmlformats.org/officeDocument/2006/relationships/hyperlink" Target="https://de.wikipedia.org/wiki/Ambit_Group_AG" TargetMode="External"/><Relationship Id="rId56" Type="http://schemas.openxmlformats.org/officeDocument/2006/relationships/hyperlink" Target="https://www.bundesnetzagentur.de/DE/Fachthemen/Telekommunikation/Marktdaten/start.html" TargetMode="External"/><Relationship Id="rId77" Type="http://schemas.openxmlformats.org/officeDocument/2006/relationships/hyperlink" Target="https://www.ibsolution.com/smart-enterprise/customer-experience/sap-field-service-management" TargetMode="External"/><Relationship Id="rId100" Type="http://schemas.openxmlformats.org/officeDocument/2006/relationships/hyperlink" Target="https://www.linkedin.com/in/timh%C3%B6ttges/" TargetMode="External"/><Relationship Id="rId105" Type="http://schemas.openxmlformats.org/officeDocument/2006/relationships/hyperlink" Target="https://www.telefonica.de/unternehmen/ueber-uns/vorstand.html" TargetMode="External"/><Relationship Id="rId126" Type="http://schemas.openxmlformats.org/officeDocument/2006/relationships/hyperlink" Target="https://www.anga.de/" TargetMode="External"/><Relationship Id="rId8" Type="http://schemas.openxmlformats.org/officeDocument/2006/relationships/hyperlink" Target="https://bericht.telekom.com/geschaeftsbericht-2020/lagebericht/corporate-responsibility-und-nichtfinanzielle-erklaerung/erlaeuterung-des-geschaeftsmodells.html" TargetMode="External"/><Relationship Id="rId51" Type="http://schemas.openxmlformats.org/officeDocument/2006/relationships/hyperlink" Target="https://www.bitkom.org/Presse/Presseinformation/Digitalbranche-von-Krisen-unbeeindruckt" TargetMode="External"/><Relationship Id="rId72" Type="http://schemas.openxmlformats.org/officeDocument/2006/relationships/hyperlink" Target="https://www.fieldengineer.com/article/kpis-for-field-service-technician/" TargetMode="External"/><Relationship Id="rId93" Type="http://schemas.openxmlformats.org/officeDocument/2006/relationships/hyperlink" Target="https://de.wikipedia.org/wiki/Connect_professional" TargetMode="External"/><Relationship Id="rId98" Type="http://schemas.openxmlformats.org/officeDocument/2006/relationships/hyperlink" Target="https://de.wikipedia.org/wiki/Teltarif.de" TargetMode="External"/><Relationship Id="rId121" Type="http://schemas.openxmlformats.org/officeDocument/2006/relationships/hyperlink" Target="https://www.messen.de/de/1365/branche/digitale-medien-und-telekommunikation" TargetMode="External"/><Relationship Id="rId3" Type="http://schemas.openxmlformats.org/officeDocument/2006/relationships/settings" Target="settings.xml"/><Relationship Id="rId25" Type="http://schemas.openxmlformats.org/officeDocument/2006/relationships/hyperlink" Target="https://www.praxedo.de/blog/field-service-management-software-telekommunikations-dienstleister/" TargetMode="External"/><Relationship Id="rId46" Type="http://schemas.openxmlformats.org/officeDocument/2006/relationships/hyperlink" Target="https://www.bundesnetzagentur.de/DE/Fachthemen/Telekommunikation/Marktdaten/start.html" TargetMode="External"/><Relationship Id="rId67" Type="http://schemas.openxmlformats.org/officeDocument/2006/relationships/hyperlink" Target="https://de.wikipedia.org/wiki/Intelligentes_Messsystem" TargetMode="External"/><Relationship Id="rId116" Type="http://schemas.openxmlformats.org/officeDocument/2006/relationships/hyperlink" Target="https://www.vatm.de/event/connected-germany-2025-aufbau-eines-schnellen-und-smarten-digitalen-deutschlands/" TargetMode="External"/><Relationship Id="rId20" Type="http://schemas.openxmlformats.org/officeDocument/2006/relationships/hyperlink" Target="https://de.wikipedia.org/wiki/Solutions_30" TargetMode="External"/><Relationship Id="rId41" Type="http://schemas.openxmlformats.org/officeDocument/2006/relationships/hyperlink" Target="https://news.kununu.com/beste-arbeitgeber-telekommunikation-in-deutschland/" TargetMode="External"/><Relationship Id="rId62" Type="http://schemas.openxmlformats.org/officeDocument/2006/relationships/hyperlink" Target="https://ikt.verdi.de/++file++65ae9628d27fc61f30d5a53c/download/Branchenanalyse_Telekommunikation_INPUT_072023_web-1.pdf" TargetMode="External"/><Relationship Id="rId83" Type="http://schemas.openxmlformats.org/officeDocument/2006/relationships/hyperlink" Target="https://www.bsi.bund.de/DE/Themen/Unternehmen-und-Organisationen/KRITIS/KRITIS-Telekommunikation/kritis-telekommunikation_node.html" TargetMode="External"/><Relationship Id="rId88" Type="http://schemas.openxmlformats.org/officeDocument/2006/relationships/hyperlink" Target="https://www.oracle.com/de/cx/field-service/" TargetMode="External"/><Relationship Id="rId111" Type="http://schemas.openxmlformats.org/officeDocument/2006/relationships/hyperlink" Target="https://www.msg.group/de/branchen/telecommunications" TargetMode="External"/><Relationship Id="rId132" Type="http://schemas.openxmlformats.org/officeDocument/2006/relationships/fontTable" Target="fontTable.xml"/><Relationship Id="rId15" Type="http://schemas.openxmlformats.org/officeDocument/2006/relationships/hyperlink" Target="https://www.salesforce.com/de/learning-centre/customer-service/field-service-management/" TargetMode="External"/><Relationship Id="rId36" Type="http://schemas.openxmlformats.org/officeDocument/2006/relationships/hyperlink" Target="https://de.wikipedia.org/wiki/Deutsche_Telekom" TargetMode="External"/><Relationship Id="rId57" Type="http://schemas.openxmlformats.org/officeDocument/2006/relationships/hyperlink" Target="https://www.bundesnetzagentur.de/DE/Fachthemen/Telekommunikation/Unternehmen_Institutionen/Telekommunikationsregulierung/start.html" TargetMode="External"/><Relationship Id="rId106" Type="http://schemas.openxmlformats.org/officeDocument/2006/relationships/hyperlink" Target="https://de.wikipedia.org/wiki/Detecon" TargetMode="External"/><Relationship Id="rId127" Type="http://schemas.openxmlformats.org/officeDocument/2006/relationships/hyperlink" Target="https://vaf.de/" TargetMode="External"/><Relationship Id="rId10" Type="http://schemas.openxmlformats.org/officeDocument/2006/relationships/hyperlink" Target="https://www.affinis.de/branchen/telekommunikation/" TargetMode="External"/><Relationship Id="rId31" Type="http://schemas.openxmlformats.org/officeDocument/2006/relationships/hyperlink" Target="https://de.wikipedia.org/wiki/Ambit_Group_AG" TargetMode="External"/><Relationship Id="rId52" Type="http://schemas.openxmlformats.org/officeDocument/2006/relationships/hyperlink" Target="https://www.roedl.de/themen/kompass-telekommunikation/2024/09/breko-marktanalyse-zweitausendvierundzwanzig-veroeffentlicht" TargetMode="External"/><Relationship Id="rId73" Type="http://schemas.openxmlformats.org/officeDocument/2006/relationships/hyperlink" Target="https://www.ibsolution.com/smart-enterprise/customer-experience/sap-field-service-management" TargetMode="External"/><Relationship Id="rId78" Type="http://schemas.openxmlformats.org/officeDocument/2006/relationships/hyperlink" Target="https://www.comarch.com/field-service-management/blog/18-key-kpis-to-improve-in-field-service-management/" TargetMode="External"/><Relationship Id="rId94" Type="http://schemas.openxmlformats.org/officeDocument/2006/relationships/hyperlink" Target="https://de.wikipedia.org/wiki/IT-Business" TargetMode="External"/><Relationship Id="rId99" Type="http://schemas.openxmlformats.org/officeDocument/2006/relationships/hyperlink" Target="https://www.tmforum.org/" TargetMode="External"/><Relationship Id="rId101" Type="http://schemas.openxmlformats.org/officeDocument/2006/relationships/hyperlink" Target="https://www.telekom.com/de/konzern/konzernprofil/management/konzernvorstand" TargetMode="External"/><Relationship Id="rId122" Type="http://schemas.openxmlformats.org/officeDocument/2006/relationships/hyperlink" Target="https://mwc.telekom.com/2025" TargetMode="External"/><Relationship Id="rId4" Type="http://schemas.openxmlformats.org/officeDocument/2006/relationships/webSettings" Target="webSettings.xml"/><Relationship Id="rId9" Type="http://schemas.openxmlformats.org/officeDocument/2006/relationships/hyperlink" Target="https://www.affinis.de/branchen/telekommunikation/" TargetMode="External"/><Relationship Id="rId26" Type="http://schemas.openxmlformats.org/officeDocument/2006/relationships/hyperlink" Target="https://www.fieldservicenews.com/blog/digitization-trends-in-fsm-2024" TargetMode="External"/><Relationship Id="rId47" Type="http://schemas.openxmlformats.org/officeDocument/2006/relationships/hyperlink" Target="https://www.ibisworld.com/de/branchenreporte/drahtlose-telekommunikation/353/" TargetMode="External"/><Relationship Id="rId68" Type="http://schemas.openxmlformats.org/officeDocument/2006/relationships/hyperlink" Target="https://www.sap.com/germany/products/scm/field-service-management/what-is-field-service-management.html" TargetMode="External"/><Relationship Id="rId89" Type="http://schemas.openxmlformats.org/officeDocument/2006/relationships/hyperlink" Target="https://www.overit.it/en/solutions/field-service-management/" TargetMode="External"/><Relationship Id="rId112" Type="http://schemas.openxmlformats.org/officeDocument/2006/relationships/hyperlink" Target="https://www.protiviti.com/de-de/technology-media-and-telecommunications"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18930</Words>
  <Characters>119259</Characters>
  <Application>Microsoft Office Word</Application>
  <DocSecurity>0</DocSecurity>
  <Lines>993</Lines>
  <Paragraphs>275</Paragraphs>
  <ScaleCrop>false</ScaleCrop>
  <Company/>
  <LinksUpToDate>false</LinksUpToDate>
  <CharactersWithSpaces>137914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Godelmann</dc:creator>
  <cp:keywords/>
  <dc:description/>
  <cp:lastModifiedBy>Christian Godelmann</cp:lastModifiedBy>
  <cp:revision>1</cp:revision>
  <dcterms:created xsi:type="dcterms:W3CDTF">2025-07-16T07:13:00Z</dcterms:created>
  <dcterms:modified xsi:type="dcterms:W3CDTF">2025-07-16T07:16:00Z</dcterms:modified>
</cp:coreProperties>
</file>